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AA" w:rsidRPr="009A6D58" w:rsidRDefault="00C202AA" w:rsidP="00C202AA">
      <w:pPr>
        <w:rPr>
          <w:sz w:val="20"/>
          <w:szCs w:val="20"/>
        </w:rPr>
      </w:pPr>
    </w:p>
    <w:p w:rsidR="00C202AA" w:rsidRPr="009A6D58" w:rsidRDefault="00C202AA" w:rsidP="00C202AA">
      <w:pPr>
        <w:rPr>
          <w:sz w:val="20"/>
          <w:szCs w:val="20"/>
        </w:rPr>
      </w:pPr>
    </w:p>
    <w:p w:rsidR="00C202AA" w:rsidRPr="009A6D58" w:rsidRDefault="00C202AA" w:rsidP="00C202AA">
      <w:pPr>
        <w:rPr>
          <w:sz w:val="20"/>
          <w:szCs w:val="20"/>
        </w:rPr>
      </w:pPr>
    </w:p>
    <w:p w:rsidR="00C202AA" w:rsidRPr="009A6D58" w:rsidRDefault="00C202AA" w:rsidP="00C202AA">
      <w:pPr>
        <w:rPr>
          <w:sz w:val="20"/>
          <w:szCs w:val="20"/>
        </w:rPr>
      </w:pPr>
    </w:p>
    <w:p w:rsidR="00C202AA" w:rsidRPr="009A6D58" w:rsidRDefault="00C202AA" w:rsidP="00C202AA">
      <w:pPr>
        <w:rPr>
          <w:sz w:val="20"/>
          <w:szCs w:val="20"/>
        </w:rPr>
      </w:pPr>
    </w:p>
    <w:p w:rsidR="00C202AA" w:rsidRPr="00A55BB5" w:rsidRDefault="00C202AA" w:rsidP="00C202AA">
      <w:pPr>
        <w:rPr>
          <w:b/>
        </w:rPr>
      </w:pPr>
      <w:r w:rsidRPr="00A55BB5">
        <w:rPr>
          <w:b/>
        </w:rPr>
        <w:t>УТВЕРЖДАЮ                                                                                                                                                                           СОГЛАСОВАНО</w:t>
      </w:r>
    </w:p>
    <w:p w:rsidR="00C202AA" w:rsidRPr="00A55BB5" w:rsidRDefault="00C202AA" w:rsidP="00C202AA">
      <w:pPr>
        <w:rPr>
          <w:b/>
        </w:rPr>
      </w:pPr>
      <w:r w:rsidRPr="00A55BB5">
        <w:rPr>
          <w:b/>
        </w:rPr>
        <w:t>Директор школы                                                                                                                                                                       Заместитель директора по УВР</w:t>
      </w:r>
    </w:p>
    <w:p w:rsidR="00C202AA" w:rsidRPr="00A55BB5" w:rsidRDefault="00C202AA" w:rsidP="00C202AA">
      <w:pPr>
        <w:rPr>
          <w:b/>
        </w:rPr>
      </w:pPr>
      <w:r w:rsidRPr="00A55BB5">
        <w:rPr>
          <w:b/>
        </w:rPr>
        <w:t>____________                                                                                                                                                                                ___________</w:t>
      </w:r>
    </w:p>
    <w:p w:rsidR="00C202AA" w:rsidRPr="00C0370A" w:rsidRDefault="004625A7" w:rsidP="00C202AA">
      <w:pPr>
        <w:rPr>
          <w:b/>
        </w:rPr>
      </w:pPr>
      <w:r>
        <w:rPr>
          <w:b/>
        </w:rPr>
        <w:t>«__»__________2016</w:t>
      </w:r>
      <w:r w:rsidR="00C202AA" w:rsidRPr="00C0370A">
        <w:rPr>
          <w:b/>
        </w:rPr>
        <w:t xml:space="preserve"> г.</w:t>
      </w:r>
      <w:r w:rsidR="00C202AA">
        <w:rPr>
          <w:b/>
        </w:rPr>
        <w:t xml:space="preserve">                                                                                                                                                               </w:t>
      </w:r>
      <w:r>
        <w:rPr>
          <w:b/>
        </w:rPr>
        <w:t>«__»__________2016</w:t>
      </w:r>
      <w:r w:rsidR="00C202AA" w:rsidRPr="00C0370A">
        <w:rPr>
          <w:b/>
        </w:rPr>
        <w:t xml:space="preserve"> г.</w:t>
      </w:r>
    </w:p>
    <w:p w:rsidR="00C202AA" w:rsidRPr="00C0370A" w:rsidRDefault="00C202AA" w:rsidP="00C202AA">
      <w:pPr>
        <w:rPr>
          <w:b/>
        </w:rPr>
      </w:pPr>
    </w:p>
    <w:p w:rsidR="00C202AA" w:rsidRPr="00A55BB5" w:rsidRDefault="00C202AA" w:rsidP="00C202AA">
      <w:pPr>
        <w:tabs>
          <w:tab w:val="left" w:pos="104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</w:t>
      </w:r>
    </w:p>
    <w:p w:rsidR="00C202AA" w:rsidRPr="00A55BB5" w:rsidRDefault="00C202AA" w:rsidP="00C202AA"/>
    <w:p w:rsidR="00C202AA" w:rsidRPr="00A55BB5" w:rsidRDefault="00C202AA" w:rsidP="00C202AA"/>
    <w:p w:rsidR="00C202AA" w:rsidRPr="00A55BB5" w:rsidRDefault="00C202AA" w:rsidP="00C202AA"/>
    <w:p w:rsidR="00C202AA" w:rsidRPr="00A55BB5" w:rsidRDefault="00C202AA" w:rsidP="00C202AA">
      <w:pPr>
        <w:jc w:val="center"/>
        <w:rPr>
          <w:b/>
          <w:sz w:val="48"/>
          <w:szCs w:val="48"/>
        </w:rPr>
      </w:pPr>
      <w:r w:rsidRPr="00A55BB5">
        <w:rPr>
          <w:b/>
          <w:sz w:val="48"/>
          <w:szCs w:val="48"/>
        </w:rPr>
        <w:t>Рабочая программа</w:t>
      </w:r>
    </w:p>
    <w:p w:rsidR="00C202AA" w:rsidRPr="00A55BB5" w:rsidRDefault="00C202AA" w:rsidP="00C202AA">
      <w:pPr>
        <w:jc w:val="center"/>
        <w:rPr>
          <w:b/>
          <w:sz w:val="44"/>
          <w:szCs w:val="44"/>
        </w:rPr>
      </w:pPr>
    </w:p>
    <w:p w:rsidR="00C202AA" w:rsidRPr="00A55BB5" w:rsidRDefault="00C202AA" w:rsidP="00C202AA">
      <w:pPr>
        <w:jc w:val="center"/>
        <w:rPr>
          <w:b/>
          <w:sz w:val="28"/>
          <w:szCs w:val="28"/>
          <w:u w:val="single"/>
        </w:rPr>
      </w:pPr>
      <w:r w:rsidRPr="00A55BB5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курсу «Профессиональное самоопределение»</w:t>
      </w:r>
      <w:r w:rsidRPr="00A55BB5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для 9</w:t>
      </w:r>
      <w:r w:rsidR="004625A7">
        <w:rPr>
          <w:b/>
          <w:sz w:val="28"/>
          <w:szCs w:val="28"/>
          <w:u w:val="single"/>
        </w:rPr>
        <w:t xml:space="preserve"> класса на 2016-2017</w:t>
      </w:r>
      <w:r w:rsidRPr="00A55BB5">
        <w:rPr>
          <w:b/>
          <w:sz w:val="28"/>
          <w:szCs w:val="28"/>
          <w:u w:val="single"/>
        </w:rPr>
        <w:t xml:space="preserve"> учебный год</w:t>
      </w:r>
    </w:p>
    <w:p w:rsidR="00C202AA" w:rsidRPr="00A55BB5" w:rsidRDefault="00C202AA" w:rsidP="00C202AA">
      <w:pPr>
        <w:jc w:val="center"/>
      </w:pPr>
      <w:r w:rsidRPr="00A55BB5">
        <w:t>(предмет, класс, ступень обучения,  учебный год)</w:t>
      </w:r>
    </w:p>
    <w:p w:rsidR="00C202AA" w:rsidRPr="00A55BB5" w:rsidRDefault="00C202AA" w:rsidP="00C202AA">
      <w:pPr>
        <w:jc w:val="center"/>
        <w:rPr>
          <w:b/>
          <w:sz w:val="28"/>
          <w:szCs w:val="28"/>
        </w:rPr>
      </w:pPr>
    </w:p>
    <w:p w:rsidR="00C202AA" w:rsidRPr="00A55BB5" w:rsidRDefault="00C202AA" w:rsidP="00C202AA">
      <w:pPr>
        <w:jc w:val="center"/>
      </w:pPr>
      <w:r>
        <w:t>Мартыновой Е.П.</w:t>
      </w:r>
      <w:r w:rsidRPr="00A55BB5">
        <w:t xml:space="preserve"> (Ф.И.О.)</w:t>
      </w:r>
    </w:p>
    <w:p w:rsidR="00C202AA" w:rsidRPr="00A55BB5" w:rsidRDefault="00C202AA" w:rsidP="00C202AA">
      <w:pPr>
        <w:jc w:val="center"/>
      </w:pPr>
    </w:p>
    <w:p w:rsidR="00C202AA" w:rsidRPr="00A55BB5" w:rsidRDefault="00C202AA" w:rsidP="00C202AA">
      <w:pPr>
        <w:jc w:val="center"/>
        <w:rPr>
          <w:b/>
          <w:sz w:val="28"/>
          <w:szCs w:val="28"/>
          <w:u w:val="single"/>
        </w:rPr>
      </w:pPr>
      <w:r w:rsidRPr="00A55BB5">
        <w:rPr>
          <w:b/>
          <w:sz w:val="28"/>
          <w:szCs w:val="28"/>
          <w:u w:val="single"/>
        </w:rPr>
        <w:t xml:space="preserve">учителя технологии, </w:t>
      </w:r>
      <w:r w:rsidR="004625A7">
        <w:rPr>
          <w:b/>
          <w:sz w:val="28"/>
          <w:szCs w:val="28"/>
          <w:u w:val="single"/>
        </w:rPr>
        <w:t xml:space="preserve">высшей </w:t>
      </w:r>
      <w:r>
        <w:rPr>
          <w:b/>
          <w:sz w:val="28"/>
          <w:szCs w:val="28"/>
          <w:u w:val="single"/>
        </w:rPr>
        <w:t>квалификационной категории, 13</w:t>
      </w:r>
      <w:r w:rsidRPr="00A55BB5">
        <w:rPr>
          <w:b/>
          <w:sz w:val="28"/>
          <w:szCs w:val="28"/>
          <w:u w:val="single"/>
        </w:rPr>
        <w:t xml:space="preserve"> разряда</w:t>
      </w:r>
    </w:p>
    <w:p w:rsidR="00C202AA" w:rsidRPr="00A55BB5" w:rsidRDefault="00C202AA" w:rsidP="00C202AA">
      <w:pPr>
        <w:jc w:val="center"/>
      </w:pPr>
      <w:r w:rsidRPr="00A55BB5">
        <w:t>(должность, категория, разряд)</w:t>
      </w:r>
    </w:p>
    <w:p w:rsidR="00C202AA" w:rsidRDefault="00C202AA" w:rsidP="00C202A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545454"/>
          <w:sz w:val="28"/>
          <w:szCs w:val="28"/>
        </w:rPr>
      </w:pPr>
    </w:p>
    <w:p w:rsidR="00C202AA" w:rsidRDefault="00C202AA" w:rsidP="00C202A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545454"/>
          <w:sz w:val="28"/>
          <w:szCs w:val="28"/>
        </w:rPr>
      </w:pPr>
    </w:p>
    <w:p w:rsidR="00C202AA" w:rsidRDefault="00C202AA" w:rsidP="00C202A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545454"/>
          <w:sz w:val="28"/>
          <w:szCs w:val="28"/>
        </w:rPr>
      </w:pPr>
    </w:p>
    <w:p w:rsidR="00C202AA" w:rsidRDefault="00C202AA" w:rsidP="00C202AA">
      <w:pPr>
        <w:jc w:val="center"/>
        <w:rPr>
          <w:b/>
          <w:sz w:val="28"/>
          <w:szCs w:val="28"/>
        </w:rPr>
      </w:pPr>
    </w:p>
    <w:p w:rsidR="00C202AA" w:rsidRDefault="00C202AA" w:rsidP="00C202AA">
      <w:pPr>
        <w:jc w:val="center"/>
        <w:rPr>
          <w:b/>
          <w:sz w:val="28"/>
          <w:szCs w:val="28"/>
        </w:rPr>
      </w:pPr>
    </w:p>
    <w:p w:rsidR="00C202AA" w:rsidRDefault="00C202AA" w:rsidP="00C202AA">
      <w:pPr>
        <w:jc w:val="center"/>
        <w:rPr>
          <w:b/>
          <w:sz w:val="28"/>
          <w:szCs w:val="28"/>
        </w:rPr>
      </w:pPr>
    </w:p>
    <w:p w:rsidR="00C202AA" w:rsidRDefault="00C202AA" w:rsidP="00C202AA">
      <w:pPr>
        <w:jc w:val="center"/>
        <w:rPr>
          <w:b/>
          <w:sz w:val="28"/>
          <w:szCs w:val="28"/>
        </w:rPr>
      </w:pPr>
    </w:p>
    <w:p w:rsidR="00C202AA" w:rsidRDefault="00C202AA" w:rsidP="00C202AA">
      <w:pPr>
        <w:jc w:val="center"/>
        <w:rPr>
          <w:b/>
          <w:sz w:val="28"/>
          <w:szCs w:val="28"/>
        </w:rPr>
      </w:pPr>
    </w:p>
    <w:p w:rsidR="00C202AA" w:rsidRDefault="00C202AA" w:rsidP="00C202AA">
      <w:pPr>
        <w:jc w:val="center"/>
        <w:rPr>
          <w:b/>
          <w:sz w:val="28"/>
          <w:szCs w:val="28"/>
        </w:rPr>
      </w:pPr>
    </w:p>
    <w:p w:rsidR="00023116" w:rsidRDefault="00023116" w:rsidP="00C202AA">
      <w:pPr>
        <w:jc w:val="center"/>
        <w:rPr>
          <w:b/>
          <w:sz w:val="20"/>
          <w:szCs w:val="20"/>
        </w:rPr>
      </w:pPr>
    </w:p>
    <w:p w:rsidR="00023116" w:rsidRDefault="00023116" w:rsidP="00C202AA">
      <w:pPr>
        <w:jc w:val="center"/>
        <w:rPr>
          <w:b/>
          <w:sz w:val="20"/>
          <w:szCs w:val="20"/>
        </w:rPr>
      </w:pPr>
    </w:p>
    <w:p w:rsidR="00023116" w:rsidRDefault="00023116" w:rsidP="00C202AA">
      <w:pPr>
        <w:jc w:val="center"/>
        <w:rPr>
          <w:b/>
          <w:sz w:val="20"/>
          <w:szCs w:val="20"/>
        </w:rPr>
      </w:pPr>
    </w:p>
    <w:p w:rsidR="00C202AA" w:rsidRPr="00C202AA" w:rsidRDefault="00C202AA" w:rsidP="00C202AA">
      <w:pPr>
        <w:jc w:val="center"/>
        <w:rPr>
          <w:b/>
          <w:sz w:val="20"/>
          <w:szCs w:val="20"/>
        </w:rPr>
      </w:pPr>
      <w:r w:rsidRPr="00C202AA">
        <w:rPr>
          <w:b/>
          <w:sz w:val="20"/>
          <w:szCs w:val="20"/>
        </w:rPr>
        <w:lastRenderedPageBreak/>
        <w:t>Пояснительная записка</w:t>
      </w:r>
    </w:p>
    <w:p w:rsidR="00C202AA" w:rsidRPr="00C202AA" w:rsidRDefault="00C202AA" w:rsidP="00C202AA">
      <w:pPr>
        <w:rPr>
          <w:sz w:val="20"/>
          <w:szCs w:val="20"/>
        </w:rPr>
      </w:pPr>
    </w:p>
    <w:p w:rsidR="00C202AA" w:rsidRPr="00C202AA" w:rsidRDefault="00C202AA" w:rsidP="00C202AA">
      <w:pPr>
        <w:tabs>
          <w:tab w:val="left" w:pos="4050"/>
        </w:tabs>
        <w:rPr>
          <w:sz w:val="20"/>
          <w:szCs w:val="20"/>
        </w:rPr>
      </w:pPr>
      <w:r w:rsidRPr="00C202AA">
        <w:rPr>
          <w:sz w:val="20"/>
          <w:szCs w:val="20"/>
        </w:rPr>
        <w:t xml:space="preserve">Рабочая программа составлена на основе примерной программы основного общего образования «Технология». Программы начального и  основного общего образования» М. «Вентана – Граф», 2010 по направлению «Технология» в соответствии с Федеральным компонентом государственного стандарта основного общего образования по технологии,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C202AA">
          <w:rPr>
            <w:sz w:val="20"/>
            <w:szCs w:val="20"/>
          </w:rPr>
          <w:t>2004 г</w:t>
        </w:r>
      </w:smartTag>
      <w:r w:rsidRPr="00C202AA">
        <w:rPr>
          <w:sz w:val="20"/>
          <w:szCs w:val="20"/>
        </w:rPr>
        <w:t>. № 1089.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Курс «Профессиональное самоопределение школьников» является состав</w:t>
      </w:r>
      <w:r w:rsidRPr="00C202AA">
        <w:rPr>
          <w:color w:val="000000"/>
          <w:sz w:val="20"/>
          <w:szCs w:val="20"/>
        </w:rPr>
        <w:softHyphen/>
        <w:t>ным компонентом предпрофильной подготовки выпускников основной школы.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b/>
          <w:bCs/>
          <w:i/>
          <w:iCs/>
          <w:color w:val="000000"/>
          <w:sz w:val="20"/>
          <w:szCs w:val="20"/>
        </w:rPr>
        <w:t xml:space="preserve">Цель курса </w:t>
      </w:r>
      <w:r w:rsidRPr="00C202AA">
        <w:rPr>
          <w:i/>
          <w:iCs/>
          <w:color w:val="000000"/>
          <w:sz w:val="20"/>
          <w:szCs w:val="20"/>
        </w:rPr>
        <w:t xml:space="preserve">- </w:t>
      </w:r>
      <w:r w:rsidRPr="00C202AA">
        <w:rPr>
          <w:color w:val="000000"/>
          <w:sz w:val="20"/>
          <w:szCs w:val="20"/>
        </w:rPr>
        <w:t>оказать учащимся 9 класса общеобразовательных учрежде</w:t>
      </w:r>
      <w:r w:rsidRPr="00C202AA">
        <w:rPr>
          <w:color w:val="000000"/>
          <w:sz w:val="20"/>
          <w:szCs w:val="20"/>
        </w:rPr>
        <w:softHyphen/>
        <w:t>ний помощь в подготовке к адекватному профессиональному самоопределению в соответствии со своими интересами и склонностями, профессиональными способностями и возможностями и с учетом потребностей рынка труда в кад</w:t>
      </w:r>
      <w:r w:rsidRPr="00C202AA">
        <w:rPr>
          <w:color w:val="000000"/>
          <w:sz w:val="20"/>
          <w:szCs w:val="20"/>
        </w:rPr>
        <w:softHyphen/>
        <w:t>рах.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Специфической особенностью данного курса является то, что его изучение должно осуществляться в процессе выполнения творческого проекта «Мой вы</w:t>
      </w:r>
      <w:r w:rsidRPr="00C202AA">
        <w:rPr>
          <w:color w:val="000000"/>
          <w:sz w:val="20"/>
          <w:szCs w:val="20"/>
        </w:rPr>
        <w:softHyphen/>
        <w:t>бор».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b/>
          <w:bCs/>
          <w:i/>
          <w:iCs/>
          <w:color w:val="000000"/>
          <w:sz w:val="20"/>
          <w:szCs w:val="20"/>
        </w:rPr>
        <w:t>Задачи курса: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1.  Вооружить учащихся знаниями основ жизненного и профессионального самоопределения.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2.  Сформировать у школьников представление о мире труда и профессий.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3.  Оказать учащимся помощь в выявлении своих профессиональных спо</w:t>
      </w:r>
      <w:r w:rsidRPr="00C202AA">
        <w:rPr>
          <w:color w:val="000000"/>
          <w:sz w:val="20"/>
          <w:szCs w:val="20"/>
        </w:rPr>
        <w:softHyphen/>
        <w:t>собностей и возможностей.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4.  Ознакомить выпускников основной школы с путями и средствами ак</w:t>
      </w:r>
      <w:r w:rsidRPr="00C202AA">
        <w:rPr>
          <w:color w:val="000000"/>
          <w:sz w:val="20"/>
          <w:szCs w:val="20"/>
        </w:rPr>
        <w:softHyphen/>
        <w:t>тивной подготовки к адекватному профессиональному самоопределе</w:t>
      </w:r>
      <w:r w:rsidRPr="00C202AA">
        <w:rPr>
          <w:color w:val="000000"/>
          <w:sz w:val="20"/>
          <w:szCs w:val="20"/>
        </w:rPr>
        <w:softHyphen/>
        <w:t>нию.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C202AA">
        <w:rPr>
          <w:color w:val="000000"/>
          <w:sz w:val="20"/>
          <w:szCs w:val="20"/>
        </w:rPr>
        <w:t>5.  Создать условия для выполнения и защиты учащимися творческого проекта «Мой выбор».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    Основным методом изучения курса «Профессиональное самоопределение школьников» является </w:t>
      </w:r>
      <w:r w:rsidRPr="00C202AA">
        <w:rPr>
          <w:i/>
          <w:iCs/>
          <w:color w:val="000000"/>
          <w:sz w:val="20"/>
          <w:szCs w:val="20"/>
        </w:rPr>
        <w:t xml:space="preserve">метод проектов, </w:t>
      </w:r>
      <w:r w:rsidRPr="00C202AA">
        <w:rPr>
          <w:color w:val="000000"/>
          <w:sz w:val="20"/>
          <w:szCs w:val="20"/>
        </w:rPr>
        <w:t>основными конструктами которого являются понятия «проект» и «проектная деятельность».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Выполненные проекты обсуж</w:t>
      </w:r>
      <w:r w:rsidRPr="00C202AA">
        <w:rPr>
          <w:color w:val="000000"/>
          <w:sz w:val="20"/>
          <w:szCs w:val="20"/>
        </w:rPr>
        <w:softHyphen/>
        <w:t>даются и защищаются.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Выполнение учащимися в процессе занятий по курсу творческого проекта «Мой выбор» позволяет: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осуществлять в единстве теоретическую и практическую подготовку школьников к обоснованному профессиональному самоопределению;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реализовать все компоненты профессиональной ориентации (</w:t>
      </w:r>
      <w:proofErr w:type="gramStart"/>
      <w:r w:rsidRPr="00C202AA">
        <w:rPr>
          <w:color w:val="000000"/>
          <w:sz w:val="20"/>
          <w:szCs w:val="20"/>
        </w:rPr>
        <w:t>профпро-свещение</w:t>
      </w:r>
      <w:proofErr w:type="gramEnd"/>
      <w:r w:rsidRPr="00C202AA">
        <w:rPr>
          <w:color w:val="000000"/>
          <w:sz w:val="20"/>
          <w:szCs w:val="20"/>
        </w:rPr>
        <w:t>, профдиагностику, профконсультацию, профотбор (подбор), профадаптацию, профвоспитание);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активировать деятельность учащихся по подготовке к адекватному профессиональному самоопределению. Во время защиты проекта уча</w:t>
      </w:r>
      <w:r w:rsidRPr="00C202AA">
        <w:rPr>
          <w:color w:val="000000"/>
          <w:sz w:val="20"/>
          <w:szCs w:val="20"/>
        </w:rPr>
        <w:softHyphen/>
        <w:t>щиеся представляют его печатную или электронную презентацию.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В процессе выполнения творческого проекта «Мой выбор» учащиеся должны осуществлять </w:t>
      </w:r>
      <w:r w:rsidRPr="00C202AA">
        <w:rPr>
          <w:i/>
          <w:iCs/>
          <w:color w:val="000000"/>
          <w:sz w:val="20"/>
          <w:szCs w:val="20"/>
        </w:rPr>
        <w:t xml:space="preserve">профессиональные пробы, </w:t>
      </w:r>
      <w:r w:rsidRPr="00C202AA">
        <w:rPr>
          <w:color w:val="000000"/>
          <w:sz w:val="20"/>
          <w:szCs w:val="20"/>
        </w:rPr>
        <w:t>моделирующие в той или иной степени их будущую профессиональную деятельность. В качестве профпроб могут выступать материальные изделия, информационные продукты, док</w:t>
      </w:r>
      <w:r w:rsidRPr="00C202AA">
        <w:rPr>
          <w:color w:val="000000"/>
          <w:sz w:val="20"/>
          <w:szCs w:val="20"/>
        </w:rPr>
        <w:softHyphen/>
        <w:t>лады, номера художественной самодеятельности, воспитательные мероприятия</w:t>
      </w:r>
      <w:r w:rsidRPr="00C202AA">
        <w:rPr>
          <w:sz w:val="20"/>
          <w:szCs w:val="20"/>
        </w:rPr>
        <w:t xml:space="preserve"> </w:t>
      </w:r>
      <w:r w:rsidRPr="00C202AA">
        <w:rPr>
          <w:color w:val="000000"/>
          <w:sz w:val="20"/>
          <w:szCs w:val="20"/>
        </w:rPr>
        <w:t>и др.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C202AA">
        <w:rPr>
          <w:color w:val="000000"/>
          <w:sz w:val="20"/>
          <w:szCs w:val="20"/>
        </w:rPr>
        <w:t xml:space="preserve">Значительная часть занятий (29%) отводится на </w:t>
      </w:r>
      <w:r w:rsidRPr="00C202AA">
        <w:rPr>
          <w:i/>
          <w:iCs/>
          <w:color w:val="000000"/>
          <w:sz w:val="20"/>
          <w:szCs w:val="20"/>
        </w:rPr>
        <w:t xml:space="preserve">развивающую профдиагно-стику, </w:t>
      </w:r>
      <w:r w:rsidRPr="00C202AA">
        <w:rPr>
          <w:color w:val="000000"/>
          <w:sz w:val="20"/>
          <w:szCs w:val="20"/>
        </w:rPr>
        <w:t>которая предполагает использование комплекса психологических мето</w:t>
      </w:r>
      <w:r w:rsidRPr="00C202AA">
        <w:rPr>
          <w:color w:val="000000"/>
          <w:sz w:val="20"/>
          <w:szCs w:val="20"/>
        </w:rPr>
        <w:softHyphen/>
        <w:t>дик, обеспечивающих, с одной стороны, диагностирование профессионально важных качеств учащихся, и их развитие, с другой стороны.</w:t>
      </w:r>
      <w:proofErr w:type="gramEnd"/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Программа развивающей профдиагносгики охватывает следующие сферы личности: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-   </w:t>
      </w:r>
      <w:proofErr w:type="gramStart"/>
      <w:r w:rsidRPr="00C202AA">
        <w:rPr>
          <w:color w:val="000000"/>
          <w:sz w:val="20"/>
          <w:szCs w:val="20"/>
        </w:rPr>
        <w:t>мотивационную</w:t>
      </w:r>
      <w:proofErr w:type="gramEnd"/>
      <w:r w:rsidRPr="00C202AA">
        <w:rPr>
          <w:color w:val="000000"/>
          <w:sz w:val="20"/>
          <w:szCs w:val="20"/>
        </w:rPr>
        <w:t xml:space="preserve"> (интересы, склонности, мотивы выбора профессии);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-   </w:t>
      </w:r>
      <w:proofErr w:type="gramStart"/>
      <w:r w:rsidRPr="00C202AA">
        <w:rPr>
          <w:color w:val="000000"/>
          <w:sz w:val="20"/>
          <w:szCs w:val="20"/>
        </w:rPr>
        <w:t>психологическую</w:t>
      </w:r>
      <w:proofErr w:type="gramEnd"/>
      <w:r w:rsidRPr="00C202AA">
        <w:rPr>
          <w:color w:val="000000"/>
          <w:sz w:val="20"/>
          <w:szCs w:val="20"/>
        </w:rPr>
        <w:t xml:space="preserve"> (особенности психических процессов);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-   </w:t>
      </w:r>
      <w:proofErr w:type="gramStart"/>
      <w:r w:rsidRPr="00C202AA">
        <w:rPr>
          <w:color w:val="000000"/>
          <w:sz w:val="20"/>
          <w:szCs w:val="20"/>
        </w:rPr>
        <w:t>типологическую</w:t>
      </w:r>
      <w:proofErr w:type="gramEnd"/>
      <w:r w:rsidRPr="00C202AA">
        <w:rPr>
          <w:color w:val="000000"/>
          <w:sz w:val="20"/>
          <w:szCs w:val="20"/>
        </w:rPr>
        <w:t xml:space="preserve"> (темперамент, характер, тип личности);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-   </w:t>
      </w:r>
      <w:proofErr w:type="gramStart"/>
      <w:r w:rsidRPr="00C202AA">
        <w:rPr>
          <w:color w:val="000000"/>
          <w:sz w:val="20"/>
          <w:szCs w:val="20"/>
        </w:rPr>
        <w:t>когнитивную</w:t>
      </w:r>
      <w:proofErr w:type="gramEnd"/>
      <w:r w:rsidRPr="00C202AA">
        <w:rPr>
          <w:color w:val="000000"/>
          <w:sz w:val="20"/>
          <w:szCs w:val="20"/>
        </w:rPr>
        <w:t xml:space="preserve"> (знание мира профессий, своих профессиональных спо</w:t>
      </w:r>
      <w:r w:rsidRPr="00C202AA">
        <w:rPr>
          <w:color w:val="000000"/>
          <w:sz w:val="20"/>
          <w:szCs w:val="20"/>
        </w:rPr>
        <w:softHyphen/>
        <w:t>собностей и возможностей, основ жизненного и профессионального са</w:t>
      </w:r>
      <w:r w:rsidRPr="00C202AA">
        <w:rPr>
          <w:color w:val="000000"/>
          <w:sz w:val="20"/>
          <w:szCs w:val="20"/>
        </w:rPr>
        <w:softHyphen/>
        <w:t>моопределения);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-   </w:t>
      </w:r>
      <w:proofErr w:type="gramStart"/>
      <w:r w:rsidRPr="00C202AA">
        <w:rPr>
          <w:color w:val="000000"/>
          <w:sz w:val="20"/>
          <w:szCs w:val="20"/>
        </w:rPr>
        <w:t>эмоционально-волевую</w:t>
      </w:r>
      <w:proofErr w:type="gramEnd"/>
      <w:r w:rsidRPr="00C202AA">
        <w:rPr>
          <w:color w:val="000000"/>
          <w:sz w:val="20"/>
          <w:szCs w:val="20"/>
        </w:rPr>
        <w:t xml:space="preserve"> (чувства, эмоции, воля).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В процессе изучения курса используются следующие профдиагностические методики: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опросник для выявления уровня готовности школьников к профессио</w:t>
      </w:r>
      <w:r w:rsidRPr="00C202AA">
        <w:rPr>
          <w:color w:val="000000"/>
          <w:sz w:val="20"/>
          <w:szCs w:val="20"/>
        </w:rPr>
        <w:softHyphen/>
        <w:t>нальному самоопределению;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карта интересов;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-    опросник профессиональной готовности (ОПГ); 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анкета мотивов выбора профессии;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шкала потребностей в достижении;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-    опросник темперамента; 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методика «Мой характер»;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методика определения склонностей;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карта здоровья;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тест «Уровень самооценки»;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карта самоконтроля готовности к профессиональному самоопределе</w:t>
      </w:r>
      <w:r w:rsidRPr="00C202AA">
        <w:rPr>
          <w:color w:val="000000"/>
          <w:sz w:val="20"/>
          <w:szCs w:val="20"/>
        </w:rPr>
        <w:softHyphen/>
        <w:t>нию.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C202AA">
        <w:rPr>
          <w:color w:val="000000"/>
          <w:sz w:val="20"/>
          <w:szCs w:val="20"/>
        </w:rPr>
        <w:t>Помимо вышеперечисленных, в процессе изучения курса используются и другие методы: беседа, рассказ, объяснение, диспут, викторина, наблюдение, экскурсия, профконсультация и др.</w:t>
      </w:r>
      <w:proofErr w:type="gramEnd"/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В ходе изучения курса широко применяются мнемосхемы. Применение </w:t>
      </w:r>
      <w:r w:rsidRPr="00C202AA">
        <w:rPr>
          <w:i/>
          <w:iCs/>
          <w:color w:val="000000"/>
          <w:sz w:val="20"/>
          <w:szCs w:val="20"/>
        </w:rPr>
        <w:t xml:space="preserve">мнемосхем </w:t>
      </w:r>
      <w:r w:rsidRPr="00C202AA">
        <w:rPr>
          <w:color w:val="000000"/>
          <w:sz w:val="20"/>
          <w:szCs w:val="20"/>
        </w:rPr>
        <w:t>дает возможность не только оперативно развивать память учащихся, но и другие психические процессы, такие, как мышление, восприятие, наблю</w:t>
      </w:r>
      <w:r w:rsidRPr="00C202AA">
        <w:rPr>
          <w:color w:val="000000"/>
          <w:sz w:val="20"/>
          <w:szCs w:val="20"/>
        </w:rPr>
        <w:softHyphen/>
        <w:t>дательность. Мнемосхемы возбуждают мыслительную деятельность школьни</w:t>
      </w:r>
      <w:r w:rsidRPr="00C202AA">
        <w:rPr>
          <w:color w:val="000000"/>
          <w:sz w:val="20"/>
          <w:szCs w:val="20"/>
        </w:rPr>
        <w:softHyphen/>
        <w:t>ков, обеспечивают переход информации из кратковременной памяти в долго</w:t>
      </w:r>
      <w:r w:rsidRPr="00C202AA">
        <w:rPr>
          <w:color w:val="000000"/>
          <w:sz w:val="20"/>
          <w:szCs w:val="20"/>
        </w:rPr>
        <w:softHyphen/>
        <w:t>временную и обратно, а также развивают мыслительные процессы, последова</w:t>
      </w:r>
      <w:r w:rsidRPr="00C202AA">
        <w:rPr>
          <w:color w:val="000000"/>
          <w:sz w:val="20"/>
          <w:szCs w:val="20"/>
        </w:rPr>
        <w:softHyphen/>
        <w:t>тельность и логику мышления. Они выполняют опорную функцию мышления. Мнемосхемы позволяют также более целенаправленно организовать самостоя</w:t>
      </w:r>
      <w:r w:rsidRPr="00C202AA">
        <w:rPr>
          <w:color w:val="000000"/>
          <w:sz w:val="20"/>
          <w:szCs w:val="20"/>
        </w:rPr>
        <w:softHyphen/>
        <w:t>тельную работу учащихся.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По каждому разделу курса проводится </w:t>
      </w:r>
      <w:r w:rsidRPr="00C202AA">
        <w:rPr>
          <w:i/>
          <w:iCs/>
          <w:color w:val="000000"/>
          <w:sz w:val="20"/>
          <w:szCs w:val="20"/>
        </w:rPr>
        <w:t xml:space="preserve">тестовый контроль </w:t>
      </w:r>
      <w:r w:rsidRPr="00C202AA">
        <w:rPr>
          <w:color w:val="000000"/>
          <w:sz w:val="20"/>
          <w:szCs w:val="20"/>
        </w:rPr>
        <w:t>знаний с по</w:t>
      </w:r>
      <w:r w:rsidRPr="00C202AA">
        <w:rPr>
          <w:color w:val="000000"/>
          <w:sz w:val="20"/>
          <w:szCs w:val="20"/>
        </w:rPr>
        <w:softHyphen/>
        <w:t>мощью специально разработанных контрольно-измерительных материалов.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Разрабатывается  конкретный </w:t>
      </w:r>
      <w:r w:rsidRPr="00C202AA">
        <w:rPr>
          <w:i/>
          <w:iCs/>
          <w:color w:val="000000"/>
          <w:sz w:val="20"/>
          <w:szCs w:val="20"/>
        </w:rPr>
        <w:t xml:space="preserve">план проведения каждого занятия, </w:t>
      </w:r>
      <w:r w:rsidRPr="00C202AA">
        <w:rPr>
          <w:color w:val="000000"/>
          <w:sz w:val="20"/>
          <w:szCs w:val="20"/>
        </w:rPr>
        <w:t>который включает в себя: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формулировку цели и задач занятия;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отбор содержания изучаемого материала;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выбор основных методов и организационных форм обучения;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разработку дидактического и материально-технического оснащения     занятия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C202AA">
        <w:rPr>
          <w:b/>
          <w:color w:val="000000"/>
          <w:sz w:val="20"/>
          <w:szCs w:val="20"/>
        </w:rPr>
        <w:t xml:space="preserve">Учащиеся должны </w:t>
      </w:r>
      <w:r w:rsidRPr="00C202AA">
        <w:rPr>
          <w:b/>
          <w:i/>
          <w:iCs/>
          <w:color w:val="000000"/>
          <w:sz w:val="20"/>
          <w:szCs w:val="20"/>
        </w:rPr>
        <w:t>знать и понимать: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</w:t>
      </w:r>
      <w:r w:rsidRPr="00C202AA">
        <w:rPr>
          <w:color w:val="000000"/>
          <w:sz w:val="20"/>
          <w:szCs w:val="20"/>
        </w:rPr>
        <w:t>сущность жизненного самоопределения;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</w:t>
      </w:r>
      <w:r w:rsidRPr="00C202AA">
        <w:rPr>
          <w:color w:val="000000"/>
          <w:sz w:val="20"/>
          <w:szCs w:val="20"/>
        </w:rPr>
        <w:t>сущность и структуру процесса профессионального са</w:t>
      </w:r>
      <w:r w:rsidRPr="00C202AA">
        <w:rPr>
          <w:color w:val="000000"/>
          <w:sz w:val="20"/>
          <w:szCs w:val="20"/>
        </w:rPr>
        <w:softHyphen/>
        <w:t>моопределения;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</w:t>
      </w:r>
      <w:r w:rsidRPr="00C202AA">
        <w:rPr>
          <w:color w:val="000000"/>
          <w:sz w:val="20"/>
          <w:szCs w:val="20"/>
        </w:rPr>
        <w:t>правила выбора профессии и типичные ошибки при этом выборе;</w:t>
      </w:r>
      <w:r w:rsidRPr="00C202AA">
        <w:rPr>
          <w:sz w:val="20"/>
          <w:szCs w:val="20"/>
        </w:rPr>
        <w:t xml:space="preserve"> </w:t>
      </w:r>
      <w:r w:rsidRPr="00C202AA">
        <w:rPr>
          <w:i/>
          <w:iCs/>
          <w:color w:val="000000"/>
          <w:sz w:val="20"/>
          <w:szCs w:val="20"/>
        </w:rPr>
        <w:t xml:space="preserve">   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</w:t>
      </w:r>
      <w:r w:rsidRPr="00C202AA">
        <w:rPr>
          <w:color w:val="000000"/>
          <w:sz w:val="20"/>
          <w:szCs w:val="20"/>
        </w:rPr>
        <w:t>многообразие  мира труда  и профессий,  способы  их классификации и анализа;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</w:t>
      </w:r>
      <w:r w:rsidRPr="00C202AA">
        <w:rPr>
          <w:color w:val="000000"/>
          <w:sz w:val="20"/>
          <w:szCs w:val="20"/>
        </w:rPr>
        <w:t>состояние рынка труда и его требования к современно</w:t>
      </w:r>
      <w:r w:rsidRPr="00C202AA">
        <w:rPr>
          <w:color w:val="000000"/>
          <w:sz w:val="20"/>
          <w:szCs w:val="20"/>
        </w:rPr>
        <w:softHyphen/>
        <w:t>му профессионалу;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</w:t>
      </w:r>
      <w:r w:rsidRPr="00C202AA">
        <w:rPr>
          <w:color w:val="000000"/>
          <w:sz w:val="20"/>
          <w:szCs w:val="20"/>
        </w:rPr>
        <w:t>профессионально важные качества своей личности, свои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профессиональные способности и возможности;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sz w:val="20"/>
          <w:szCs w:val="20"/>
        </w:rPr>
        <w:t xml:space="preserve">- </w:t>
      </w:r>
      <w:r w:rsidRPr="00C202AA">
        <w:rPr>
          <w:i/>
          <w:iCs/>
          <w:color w:val="000000"/>
          <w:sz w:val="20"/>
          <w:szCs w:val="20"/>
        </w:rPr>
        <w:t xml:space="preserve">     </w:t>
      </w:r>
      <w:r w:rsidRPr="00C202AA">
        <w:rPr>
          <w:color w:val="000000"/>
          <w:sz w:val="20"/>
          <w:szCs w:val="20"/>
        </w:rPr>
        <w:t>способы и средства анализа профессиональной деятель</w:t>
      </w:r>
      <w:r w:rsidRPr="00C202AA">
        <w:rPr>
          <w:color w:val="000000"/>
          <w:sz w:val="20"/>
          <w:szCs w:val="20"/>
        </w:rPr>
        <w:softHyphen/>
        <w:t>ности;</w:t>
      </w:r>
    </w:p>
    <w:p w:rsidR="00C202AA" w:rsidRPr="00C202AA" w:rsidRDefault="00C202AA" w:rsidP="00C202AA">
      <w:pPr>
        <w:rPr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 </w:t>
      </w:r>
      <w:r w:rsidRPr="00C202AA">
        <w:rPr>
          <w:color w:val="000000"/>
          <w:sz w:val="20"/>
          <w:szCs w:val="20"/>
        </w:rPr>
        <w:t>методику выполнения профессиональных проб;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 </w:t>
      </w:r>
      <w:r w:rsidRPr="00C202AA">
        <w:rPr>
          <w:color w:val="000000"/>
          <w:sz w:val="20"/>
          <w:szCs w:val="20"/>
        </w:rPr>
        <w:t xml:space="preserve">структуру предпрофильной подготовки и профильного  обучения;              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 </w:t>
      </w:r>
      <w:r w:rsidRPr="00C202AA">
        <w:rPr>
          <w:color w:val="000000"/>
          <w:sz w:val="20"/>
          <w:szCs w:val="20"/>
        </w:rPr>
        <w:t>пути получения профессионального образования;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  возможности получения профессиональной консультации;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-     этапы, способы и средства профессионального самораз</w:t>
      </w:r>
      <w:r w:rsidRPr="00C202AA">
        <w:rPr>
          <w:color w:val="000000"/>
          <w:sz w:val="20"/>
          <w:szCs w:val="20"/>
        </w:rPr>
        <w:softHyphen/>
        <w:t>вития и самовоспитания;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</w:t>
      </w:r>
      <w:r w:rsidRPr="00C202AA">
        <w:rPr>
          <w:color w:val="000000"/>
          <w:sz w:val="20"/>
          <w:szCs w:val="20"/>
        </w:rPr>
        <w:t xml:space="preserve">этапы принятия решения о профессиональном выборе; 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-     </w:t>
      </w:r>
      <w:r w:rsidRPr="00C202AA">
        <w:rPr>
          <w:color w:val="000000"/>
          <w:sz w:val="20"/>
          <w:szCs w:val="20"/>
        </w:rPr>
        <w:t>структуру, порядок оформления и защиты творческого проекта «Мой выбор».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C202AA">
        <w:rPr>
          <w:b/>
          <w:color w:val="000000"/>
          <w:sz w:val="20"/>
          <w:szCs w:val="20"/>
        </w:rPr>
        <w:t xml:space="preserve">Учащиеся должны </w:t>
      </w:r>
      <w:r w:rsidRPr="00C202AA">
        <w:rPr>
          <w:b/>
          <w:i/>
          <w:iCs/>
          <w:color w:val="000000"/>
          <w:sz w:val="20"/>
          <w:szCs w:val="20"/>
        </w:rPr>
        <w:t>уметь: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•   </w:t>
      </w:r>
      <w:r w:rsidRPr="00C202AA">
        <w:rPr>
          <w:color w:val="000000"/>
          <w:sz w:val="20"/>
          <w:szCs w:val="20"/>
        </w:rPr>
        <w:t>пользоваться источниками информации о профессиях, профессиональ</w:t>
      </w:r>
      <w:r w:rsidRPr="00C202AA">
        <w:rPr>
          <w:color w:val="000000"/>
          <w:sz w:val="20"/>
          <w:szCs w:val="20"/>
        </w:rPr>
        <w:softHyphen/>
        <w:t>ных учебных заведениях и рынке труда;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определять формулу профессии;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проводить общий анализ профессиональной деятельности, анализиро</w:t>
      </w:r>
      <w:r w:rsidRPr="00C202AA">
        <w:rPr>
          <w:color w:val="000000"/>
          <w:sz w:val="20"/>
          <w:szCs w:val="20"/>
        </w:rPr>
        <w:softHyphen/>
        <w:t>вать требования профессий к человеку;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выявлять свои профессионально важные качества;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соотносить свои возможности с требованиями будущей профессии;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выполнять профессиональные пробы;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пользоваться профессиограммами и психограммами;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 выбирать способ приобретения будущей профессии;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 получать профессиональную консультацию;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 заполнять карту самоконтроля своей готовности к профессиональному самоопределению;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выполнять, оформлять и защищать творческий проект «Мой выбор» с электронной презентацией.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C202AA">
        <w:rPr>
          <w:b/>
          <w:color w:val="000000"/>
          <w:sz w:val="20"/>
          <w:szCs w:val="20"/>
        </w:rPr>
        <w:t xml:space="preserve">У учащихся должны быть </w:t>
      </w:r>
      <w:r w:rsidRPr="00C202AA">
        <w:rPr>
          <w:b/>
          <w:i/>
          <w:iCs/>
          <w:color w:val="000000"/>
          <w:sz w:val="20"/>
          <w:szCs w:val="20"/>
        </w:rPr>
        <w:t>сформированы: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i/>
          <w:iCs/>
          <w:color w:val="000000"/>
          <w:sz w:val="20"/>
          <w:szCs w:val="20"/>
        </w:rPr>
        <w:t xml:space="preserve">•  </w:t>
      </w:r>
      <w:r w:rsidRPr="00C202AA">
        <w:rPr>
          <w:color w:val="000000"/>
          <w:sz w:val="20"/>
          <w:szCs w:val="20"/>
        </w:rPr>
        <w:t>убежденность в необходимости своевременного и правильного выбора будущей профессии, потребность в адекватном профессиональном са</w:t>
      </w:r>
      <w:r w:rsidRPr="00C202AA">
        <w:rPr>
          <w:color w:val="000000"/>
          <w:sz w:val="20"/>
          <w:szCs w:val="20"/>
        </w:rPr>
        <w:softHyphen/>
        <w:t>моопределении;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профессиональная    направленность:    профессиональные    интересы    и склонности, мотивы выбора профессии, профессиональный идеал;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профессиональное самосознание: осознание себя как субъекта будущей профессиональной деятельности;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•   профессиональное намерение: знание пути дальнейшего продолжения образования,   условий   поступления   в   выбранное   профессиональное учебное заведение и перспектив профессионального роста.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i/>
          <w:sz w:val="20"/>
          <w:szCs w:val="20"/>
        </w:rPr>
      </w:pPr>
      <w:r w:rsidRPr="00C202AA">
        <w:rPr>
          <w:sz w:val="20"/>
          <w:szCs w:val="20"/>
        </w:rPr>
        <w:t xml:space="preserve">   </w:t>
      </w:r>
      <w:r w:rsidRPr="00C202AA">
        <w:rPr>
          <w:i/>
          <w:color w:val="000000"/>
          <w:sz w:val="20"/>
          <w:szCs w:val="20"/>
        </w:rPr>
        <w:t xml:space="preserve">Занятия по курсу проводятся на протяжении </w:t>
      </w:r>
      <w:r w:rsidR="00023116">
        <w:rPr>
          <w:i/>
          <w:color w:val="000000"/>
          <w:sz w:val="20"/>
          <w:szCs w:val="20"/>
        </w:rPr>
        <w:t xml:space="preserve">полугодия </w:t>
      </w:r>
      <w:r w:rsidRPr="00C202AA">
        <w:rPr>
          <w:i/>
          <w:color w:val="000000"/>
          <w:sz w:val="20"/>
          <w:szCs w:val="20"/>
        </w:rPr>
        <w:t>по 1 часу в неделю. Таким обр</w:t>
      </w:r>
      <w:r w:rsidR="00023116">
        <w:rPr>
          <w:i/>
          <w:color w:val="000000"/>
          <w:sz w:val="20"/>
          <w:szCs w:val="20"/>
        </w:rPr>
        <w:t>азом, всего на курс отводится 17</w:t>
      </w:r>
      <w:r w:rsidRPr="00C202AA">
        <w:rPr>
          <w:i/>
          <w:color w:val="000000"/>
          <w:sz w:val="20"/>
          <w:szCs w:val="20"/>
        </w:rPr>
        <w:t xml:space="preserve"> час</w:t>
      </w:r>
      <w:r w:rsidR="00023116">
        <w:rPr>
          <w:i/>
          <w:color w:val="000000"/>
          <w:sz w:val="20"/>
          <w:szCs w:val="20"/>
        </w:rPr>
        <w:t>ов.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202AA">
        <w:rPr>
          <w:b/>
          <w:bCs/>
          <w:color w:val="000000"/>
          <w:sz w:val="20"/>
          <w:szCs w:val="20"/>
        </w:rPr>
        <w:t>Используемая литература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1. Зеер Э.Ф. Психология профессий. - М.: Акад. Проспект; Екатеринбург: Деловая книга, 2008. - 329 </w:t>
      </w:r>
      <w:proofErr w:type="gramStart"/>
      <w:r w:rsidRPr="00C202AA">
        <w:rPr>
          <w:color w:val="000000"/>
          <w:sz w:val="20"/>
          <w:szCs w:val="20"/>
        </w:rPr>
        <w:t>с</w:t>
      </w:r>
      <w:proofErr w:type="gramEnd"/>
      <w:r w:rsidRPr="00C202AA">
        <w:rPr>
          <w:color w:val="000000"/>
          <w:sz w:val="20"/>
          <w:szCs w:val="20"/>
        </w:rPr>
        <w:t>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2. Климов Е.А. Психология профессионального самоопределения. - Ростов </w:t>
      </w:r>
      <w:r w:rsidRPr="00C202AA">
        <w:rPr>
          <w:i/>
          <w:iCs/>
          <w:color w:val="000000"/>
          <w:sz w:val="20"/>
          <w:szCs w:val="20"/>
        </w:rPr>
        <w:t xml:space="preserve">н/Д,.: </w:t>
      </w:r>
      <w:r w:rsidRPr="00C202AA">
        <w:rPr>
          <w:color w:val="000000"/>
          <w:sz w:val="20"/>
          <w:szCs w:val="20"/>
        </w:rPr>
        <w:t xml:space="preserve">Феникс, 2008. - 512 </w:t>
      </w:r>
      <w:proofErr w:type="gramStart"/>
      <w:r w:rsidRPr="00C202AA">
        <w:rPr>
          <w:color w:val="000000"/>
          <w:sz w:val="20"/>
          <w:szCs w:val="20"/>
        </w:rPr>
        <w:t>с</w:t>
      </w:r>
      <w:proofErr w:type="gramEnd"/>
      <w:r w:rsidRPr="00C202AA">
        <w:rPr>
          <w:color w:val="000000"/>
          <w:sz w:val="20"/>
          <w:szCs w:val="20"/>
        </w:rPr>
        <w:t>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3. Педагогическая    подготовка     профессионального     самоопределения старшеклассников</w:t>
      </w:r>
      <w:proofErr w:type="gramStart"/>
      <w:r w:rsidRPr="00C202AA">
        <w:rPr>
          <w:color w:val="000000"/>
          <w:sz w:val="20"/>
          <w:szCs w:val="20"/>
        </w:rPr>
        <w:t xml:space="preserve"> / П</w:t>
      </w:r>
      <w:proofErr w:type="gramEnd"/>
      <w:r w:rsidRPr="00C202AA">
        <w:rPr>
          <w:color w:val="000000"/>
          <w:sz w:val="20"/>
          <w:szCs w:val="20"/>
        </w:rPr>
        <w:t>од ред. С.Н. Чистяковой, Н.Ф. Родичева. - М.: Новая школа, 2007. - 112с.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4. </w:t>
      </w:r>
      <w:proofErr w:type="gramStart"/>
      <w:r w:rsidRPr="00C202AA">
        <w:rPr>
          <w:color w:val="000000"/>
          <w:sz w:val="20"/>
          <w:szCs w:val="20"/>
        </w:rPr>
        <w:t>Ретивых</w:t>
      </w:r>
      <w:proofErr w:type="gramEnd"/>
      <w:r w:rsidRPr="00C202AA">
        <w:rPr>
          <w:color w:val="000000"/>
          <w:sz w:val="20"/>
          <w:szCs w:val="20"/>
        </w:rPr>
        <w:t xml:space="preserve"> Е.М. Культура профессионального самоопределения: Учебно-методическое пособие. - Брянск: Изд-во БГУ, 2003. - 97 </w:t>
      </w:r>
      <w:proofErr w:type="gramStart"/>
      <w:r w:rsidRPr="00C202AA">
        <w:rPr>
          <w:color w:val="000000"/>
          <w:sz w:val="20"/>
          <w:szCs w:val="20"/>
        </w:rPr>
        <w:t>с</w:t>
      </w:r>
      <w:proofErr w:type="gramEnd"/>
      <w:r w:rsidRPr="00C202AA">
        <w:rPr>
          <w:color w:val="000000"/>
          <w:sz w:val="20"/>
          <w:szCs w:val="20"/>
        </w:rPr>
        <w:t>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5. Ретивых М.В., Симоненко В.Д. Как помочь выбрать профессию. - Ту</w:t>
      </w:r>
      <w:r w:rsidRPr="00C202AA">
        <w:rPr>
          <w:color w:val="000000"/>
          <w:sz w:val="20"/>
          <w:szCs w:val="20"/>
        </w:rPr>
        <w:softHyphen/>
        <w:t xml:space="preserve">ла: Приокск. книжное изд-во, 1990. - 132 </w:t>
      </w:r>
      <w:proofErr w:type="gramStart"/>
      <w:r w:rsidRPr="00C202AA">
        <w:rPr>
          <w:color w:val="000000"/>
          <w:sz w:val="20"/>
          <w:szCs w:val="20"/>
        </w:rPr>
        <w:t>с</w:t>
      </w:r>
      <w:proofErr w:type="gramEnd"/>
      <w:r w:rsidRPr="00C202AA">
        <w:rPr>
          <w:color w:val="000000"/>
          <w:sz w:val="20"/>
          <w:szCs w:val="20"/>
        </w:rPr>
        <w:t>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 xml:space="preserve">6. Ретивых М.В., Симоненко В.Д. Профессиональное самоопределение школьников. - Брянск: Изд-во БГУ, 2007. — 183 </w:t>
      </w:r>
      <w:proofErr w:type="gramStart"/>
      <w:r w:rsidRPr="00C202AA">
        <w:rPr>
          <w:color w:val="000000"/>
          <w:sz w:val="20"/>
          <w:szCs w:val="20"/>
        </w:rPr>
        <w:t>с</w:t>
      </w:r>
      <w:proofErr w:type="gramEnd"/>
      <w:r w:rsidRPr="00C202AA">
        <w:rPr>
          <w:color w:val="000000"/>
          <w:sz w:val="20"/>
          <w:szCs w:val="20"/>
        </w:rPr>
        <w:t>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7. Симоненко В.Д. Профессиональное самоопределение // Технология: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color w:val="000000"/>
          <w:sz w:val="20"/>
          <w:szCs w:val="20"/>
        </w:rPr>
        <w:t>Учебник для учителя.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202AA">
        <w:rPr>
          <w:sz w:val="20"/>
          <w:szCs w:val="20"/>
        </w:rPr>
        <w:t>8. М. В. Ретивых, В, Д, Симоненко</w:t>
      </w:r>
      <w:proofErr w:type="gramStart"/>
      <w:r w:rsidRPr="00C202AA">
        <w:rPr>
          <w:sz w:val="20"/>
          <w:szCs w:val="20"/>
        </w:rPr>
        <w:t xml:space="preserve">.: </w:t>
      </w:r>
      <w:proofErr w:type="gramEnd"/>
      <w:r w:rsidRPr="00C202AA">
        <w:rPr>
          <w:sz w:val="20"/>
          <w:szCs w:val="20"/>
        </w:rPr>
        <w:t>Рекомендации по изучению курса «Профессиональное самоопределение школьников». Книга для учителя. – Брянск: БИПКРО, 2007. – 140 с.</w:t>
      </w:r>
    </w:p>
    <w:p w:rsidR="00C202AA" w:rsidRPr="00C202AA" w:rsidRDefault="00C202AA" w:rsidP="00C202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C202AA" w:rsidRPr="00C202AA" w:rsidRDefault="00C202AA" w:rsidP="00023116">
      <w:pPr>
        <w:keepNext/>
        <w:autoSpaceDE w:val="0"/>
        <w:autoSpaceDN w:val="0"/>
        <w:adjustRightInd w:val="0"/>
        <w:spacing w:line="283" w:lineRule="auto"/>
        <w:rPr>
          <w:b/>
          <w:bCs/>
          <w:sz w:val="20"/>
          <w:szCs w:val="20"/>
        </w:rPr>
      </w:pPr>
      <w:r w:rsidRPr="00C202AA">
        <w:rPr>
          <w:b/>
          <w:bCs/>
          <w:sz w:val="20"/>
          <w:szCs w:val="20"/>
        </w:rPr>
        <w:t>КАЛЕНДАРНО - ТЕМАТИЧЕСКОЕ ПЛАНИРОВАНИЕ</w:t>
      </w:r>
      <w:r w:rsidRPr="00C202AA">
        <w:rPr>
          <w:b/>
          <w:bCs/>
          <w:sz w:val="20"/>
          <w:szCs w:val="20"/>
        </w:rPr>
        <w:br/>
      </w:r>
    </w:p>
    <w:tbl>
      <w:tblPr>
        <w:tblW w:w="15158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"/>
        <w:gridCol w:w="370"/>
        <w:gridCol w:w="9"/>
        <w:gridCol w:w="7"/>
        <w:gridCol w:w="1862"/>
        <w:gridCol w:w="752"/>
        <w:gridCol w:w="1908"/>
        <w:gridCol w:w="4073"/>
        <w:gridCol w:w="18"/>
        <w:gridCol w:w="2608"/>
        <w:gridCol w:w="1840"/>
        <w:gridCol w:w="851"/>
        <w:gridCol w:w="21"/>
        <w:gridCol w:w="809"/>
      </w:tblGrid>
      <w:tr w:rsidR="00C202AA" w:rsidRPr="00C202AA" w:rsidTr="00305D1F">
        <w:trPr>
          <w:trHeight w:val="931"/>
          <w:tblCellSpacing w:w="0" w:type="dxa"/>
          <w:jc w:val="center"/>
        </w:trPr>
        <w:tc>
          <w:tcPr>
            <w:tcW w:w="4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№ </w:t>
            </w:r>
            <w:proofErr w:type="gramStart"/>
            <w:r w:rsidRPr="00C202AA">
              <w:rPr>
                <w:sz w:val="20"/>
                <w:szCs w:val="20"/>
              </w:rPr>
              <w:t>п</w:t>
            </w:r>
            <w:proofErr w:type="gramEnd"/>
            <w:r w:rsidRPr="00C202AA">
              <w:rPr>
                <w:sz w:val="20"/>
                <w:szCs w:val="20"/>
              </w:rPr>
              <w:t>/п</w:t>
            </w:r>
          </w:p>
        </w:tc>
        <w:tc>
          <w:tcPr>
            <w:tcW w:w="18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Тема урока</w:t>
            </w:r>
          </w:p>
        </w:tc>
        <w:tc>
          <w:tcPr>
            <w:tcW w:w="7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Кол-во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час</w:t>
            </w:r>
          </w:p>
        </w:tc>
        <w:tc>
          <w:tcPr>
            <w:tcW w:w="19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Тип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урока</w:t>
            </w:r>
          </w:p>
        </w:tc>
        <w:tc>
          <w:tcPr>
            <w:tcW w:w="4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26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Требования к уровню</w:t>
            </w:r>
            <w:r w:rsidRPr="00C202AA">
              <w:rPr>
                <w:sz w:val="20"/>
                <w:szCs w:val="20"/>
              </w:rPr>
              <w:br/>
              <w:t xml:space="preserve">подготовки </w:t>
            </w:r>
            <w:proofErr w:type="gramStart"/>
            <w:r w:rsidRPr="00C202AA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Виды и формы</w:t>
            </w:r>
            <w:r w:rsidRPr="00C202AA">
              <w:rPr>
                <w:sz w:val="20"/>
                <w:szCs w:val="20"/>
              </w:rPr>
              <w:br/>
              <w:t>контроля</w:t>
            </w:r>
            <w:r w:rsidRPr="00C202AA">
              <w:rPr>
                <w:sz w:val="20"/>
                <w:szCs w:val="20"/>
              </w:rPr>
              <w:br/>
            </w:r>
          </w:p>
        </w:tc>
        <w:tc>
          <w:tcPr>
            <w:tcW w:w="1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Дата</w:t>
            </w:r>
            <w:r w:rsidRPr="00C202AA">
              <w:rPr>
                <w:sz w:val="20"/>
                <w:szCs w:val="20"/>
              </w:rPr>
              <w:br/>
              <w:t>проведения</w:t>
            </w:r>
          </w:p>
        </w:tc>
      </w:tr>
      <w:tr w:rsidR="00C202AA" w:rsidRPr="00C202AA" w:rsidTr="00305D1F">
        <w:tblPrEx>
          <w:tblCellSpacing w:w="-8" w:type="dxa"/>
        </w:tblPrEx>
        <w:trPr>
          <w:trHeight w:val="576"/>
          <w:tblCellSpacing w:w="-8" w:type="dxa"/>
          <w:jc w:val="center"/>
        </w:trPr>
        <w:tc>
          <w:tcPr>
            <w:tcW w:w="4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план.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факт.</w:t>
            </w:r>
          </w:p>
        </w:tc>
      </w:tr>
      <w:tr w:rsidR="00C202AA" w:rsidRPr="00C202AA" w:rsidTr="00023116">
        <w:tblPrEx>
          <w:tblCellSpacing w:w="-8" w:type="dxa"/>
        </w:tblPrEx>
        <w:trPr>
          <w:trHeight w:val="1426"/>
          <w:tblCellSpacing w:w="-8" w:type="dxa"/>
          <w:jc w:val="center"/>
        </w:trPr>
        <w:tc>
          <w:tcPr>
            <w:tcW w:w="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Жизненное самоопределе-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ние человека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Введение </w:t>
            </w:r>
            <w:proofErr w:type="gramStart"/>
            <w:r w:rsidRPr="00C202AA">
              <w:rPr>
                <w:sz w:val="20"/>
                <w:szCs w:val="20"/>
              </w:rPr>
              <w:t>новых</w:t>
            </w:r>
            <w:proofErr w:type="gramEnd"/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Сущность жизненного самоопределения.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Смысл и цель жизни человека.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Смысл жизни человека.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i/>
                <w:sz w:val="20"/>
                <w:szCs w:val="20"/>
              </w:rPr>
              <w:t>Практическая работа</w:t>
            </w:r>
            <w:r w:rsidRPr="00C202AA">
              <w:rPr>
                <w:sz w:val="20"/>
                <w:szCs w:val="20"/>
              </w:rPr>
              <w:t>. Выписать в тетрадь опорные понятия. Сформулировать и записать в тетрадь смысл и цель своей жизни.</w:t>
            </w:r>
          </w:p>
        </w:tc>
        <w:tc>
          <w:tcPr>
            <w:tcW w:w="2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Знать:</w:t>
            </w:r>
            <w:r w:rsidRPr="00C202AA">
              <w:rPr>
                <w:sz w:val="20"/>
                <w:szCs w:val="20"/>
              </w:rPr>
              <w:t xml:space="preserve"> сущность самоопределения человека; виды самоопределения; аспекты смысла жизни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Уметь:</w:t>
            </w:r>
            <w:r w:rsidRPr="00C202AA">
              <w:rPr>
                <w:sz w:val="20"/>
                <w:szCs w:val="20"/>
              </w:rPr>
              <w:t xml:space="preserve"> определять смысл и цель своей жизни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Ответы на вопросы;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работа.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Фронтальная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023116">
        <w:tblPrEx>
          <w:tblCellSpacing w:w="-8" w:type="dxa"/>
        </w:tblPrEx>
        <w:trPr>
          <w:trHeight w:val="1860"/>
          <w:tblCellSpacing w:w="-8" w:type="dxa"/>
          <w:jc w:val="center"/>
        </w:trPr>
        <w:tc>
          <w:tcPr>
            <w:tcW w:w="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305D1F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Значение, ситуация 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 правила выбора профессии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рованный</w:t>
            </w:r>
          </w:p>
        </w:tc>
        <w:tc>
          <w:tcPr>
            <w:tcW w:w="4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- Значение выбора профессии;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-Ситуация выбора профессии;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- Правила выбора профессии</w:t>
            </w:r>
          </w:p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i/>
                <w:sz w:val="20"/>
                <w:szCs w:val="20"/>
              </w:rPr>
              <w:t>Практическая работа.</w:t>
            </w:r>
            <w:r w:rsidRPr="00C202AA">
              <w:rPr>
                <w:sz w:val="20"/>
                <w:szCs w:val="20"/>
              </w:rPr>
              <w:t xml:space="preserve"> </w:t>
            </w:r>
          </w:p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Записать в тетрадь опорные понятия и правила выбора профессии. Выявление профессиональных интересов по методике «Карта интересов».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Знать:</w:t>
            </w:r>
            <w:r w:rsidRPr="00C202AA">
              <w:rPr>
                <w:sz w:val="20"/>
                <w:szCs w:val="20"/>
              </w:rPr>
              <w:t xml:space="preserve"> ситуацию и правила выбора прфессии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Уметь:</w:t>
            </w:r>
            <w:r w:rsidRPr="00C202AA">
              <w:rPr>
                <w:sz w:val="20"/>
                <w:szCs w:val="20"/>
              </w:rPr>
              <w:t xml:space="preserve"> применить правила выбора профессии на практике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023116">
        <w:tblPrEx>
          <w:tblCellSpacing w:w="-8" w:type="dxa"/>
        </w:tblPrEx>
        <w:trPr>
          <w:trHeight w:val="1901"/>
          <w:tblCellSpacing w:w="-8" w:type="dxa"/>
          <w:jc w:val="center"/>
        </w:trPr>
        <w:tc>
          <w:tcPr>
            <w:tcW w:w="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Типичные ошибки при выборе профессии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рованный</w:t>
            </w:r>
          </w:p>
        </w:tc>
        <w:tc>
          <w:tcPr>
            <w:tcW w:w="4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Группы ошибок: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-Незнание мира профессий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-незнание себя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-незнание правил выбора 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i/>
                <w:sz w:val="20"/>
                <w:szCs w:val="20"/>
              </w:rPr>
              <w:t>Практическая работа.</w:t>
            </w:r>
            <w:r w:rsidRPr="00C202AA">
              <w:rPr>
                <w:sz w:val="20"/>
                <w:szCs w:val="20"/>
              </w:rPr>
              <w:t xml:space="preserve"> Решение ситуаций выбора профессии. Заполнить таблицу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Знать:</w:t>
            </w:r>
            <w:r w:rsidRPr="00C202AA">
              <w:rPr>
                <w:sz w:val="20"/>
                <w:szCs w:val="20"/>
              </w:rPr>
              <w:t xml:space="preserve"> типичные ошибки при выборе профессии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Уметь:</w:t>
            </w:r>
            <w:r w:rsidRPr="00C202AA">
              <w:rPr>
                <w:sz w:val="20"/>
                <w:szCs w:val="20"/>
              </w:rPr>
              <w:t xml:space="preserve"> находить типичные ошибки при выборе профессии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в различных жизненных ситуациях.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023116">
        <w:tblPrEx>
          <w:tblCellSpacing w:w="-8" w:type="dxa"/>
        </w:tblPrEx>
        <w:trPr>
          <w:trHeight w:val="1476"/>
          <w:tblCellSpacing w:w="-8" w:type="dxa"/>
          <w:jc w:val="center"/>
        </w:trPr>
        <w:tc>
          <w:tcPr>
            <w:tcW w:w="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Творческий проект «Мой выбор»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рованный</w:t>
            </w:r>
          </w:p>
        </w:tc>
        <w:tc>
          <w:tcPr>
            <w:tcW w:w="4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Сущность проекта. Цель проектирования. Виды проектов. Цель, задачи и компоненты проекта «Мой выбор». 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Знать:</w:t>
            </w:r>
            <w:r w:rsidRPr="00C202AA">
              <w:rPr>
                <w:sz w:val="20"/>
                <w:szCs w:val="20"/>
              </w:rPr>
              <w:t xml:space="preserve"> структуру </w:t>
            </w:r>
            <w:proofErr w:type="gramStart"/>
            <w:r w:rsidRPr="00C202AA">
              <w:rPr>
                <w:sz w:val="20"/>
                <w:szCs w:val="20"/>
              </w:rPr>
              <w:t>творческого</w:t>
            </w:r>
            <w:proofErr w:type="gramEnd"/>
            <w:r w:rsidRPr="00C202AA">
              <w:rPr>
                <w:sz w:val="20"/>
                <w:szCs w:val="20"/>
              </w:rPr>
              <w:t xml:space="preserve"> пректа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Опрос.  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фронтальная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305D1F">
        <w:tblPrEx>
          <w:tblCellSpacing w:w="-8" w:type="dxa"/>
        </w:tblPrEx>
        <w:trPr>
          <w:gridBefore w:val="1"/>
          <w:wBefore w:w="30" w:type="dxa"/>
          <w:trHeight w:val="1336"/>
          <w:tblCellSpacing w:w="-8" w:type="dxa"/>
          <w:jc w:val="center"/>
        </w:trPr>
        <w:tc>
          <w:tcPr>
            <w:tcW w:w="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Тестовый контроль знаний по разделу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Урок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контроля</w:t>
            </w:r>
          </w:p>
        </w:tc>
        <w:tc>
          <w:tcPr>
            <w:tcW w:w="4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Контроль  знаний по разделу «Основы жизненного и профессионального самоопределения»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</w:t>
            </w:r>
            <w:r w:rsidRPr="00C202AA">
              <w:rPr>
                <w:sz w:val="20"/>
                <w:szCs w:val="20"/>
              </w:rPr>
              <w:t xml:space="preserve"> основные понятия по разделу.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</w:t>
            </w:r>
            <w:r w:rsidRPr="00C202AA">
              <w:rPr>
                <w:sz w:val="20"/>
                <w:szCs w:val="20"/>
              </w:rPr>
              <w:t xml:space="preserve"> работать с тестами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Тестирование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023116">
        <w:tblPrEx>
          <w:tblCellSpacing w:w="-8" w:type="dxa"/>
        </w:tblPrEx>
        <w:trPr>
          <w:gridBefore w:val="1"/>
          <w:wBefore w:w="30" w:type="dxa"/>
          <w:trHeight w:val="2085"/>
          <w:tblCellSpacing w:w="-8" w:type="dxa"/>
          <w:jc w:val="center"/>
        </w:trPr>
        <w:tc>
          <w:tcPr>
            <w:tcW w:w="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Профессия и специальность: происхождение и сущность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Введение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новых 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знаний</w:t>
            </w:r>
          </w:p>
        </w:tc>
        <w:tc>
          <w:tcPr>
            <w:tcW w:w="4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C202AA">
              <w:rPr>
                <w:bCs/>
                <w:sz w:val="20"/>
                <w:szCs w:val="20"/>
              </w:rPr>
              <w:t>Происхождение труда. Разделение труда. Современные формы разделения труда. Основные характеристики профессии.</w:t>
            </w:r>
          </w:p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bCs/>
                <w:i/>
                <w:sz w:val="20"/>
                <w:szCs w:val="20"/>
              </w:rPr>
              <w:t>Практическая работа.</w:t>
            </w:r>
            <w:r w:rsidRPr="00C202AA">
              <w:rPr>
                <w:bCs/>
                <w:sz w:val="20"/>
                <w:szCs w:val="20"/>
              </w:rPr>
              <w:t xml:space="preserve"> Запись в тетрадь основных опорных понятий. Проведение дидактической игры «Профессия, должность, специальность» 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Знать</w:t>
            </w:r>
            <w:r w:rsidRPr="00C202AA">
              <w:rPr>
                <w:sz w:val="20"/>
                <w:szCs w:val="20"/>
              </w:rPr>
              <w:t xml:space="preserve">: сущность понятий </w:t>
            </w:r>
            <w:r w:rsidRPr="00C202AA">
              <w:rPr>
                <w:i/>
                <w:iCs/>
                <w:sz w:val="20"/>
                <w:szCs w:val="20"/>
              </w:rPr>
              <w:t>профессия,  специальность</w:t>
            </w:r>
            <w:r w:rsidRPr="00C202AA">
              <w:rPr>
                <w:sz w:val="20"/>
                <w:szCs w:val="20"/>
              </w:rPr>
              <w:t>; структуру современного производства.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Уметь</w:t>
            </w:r>
            <w:r w:rsidRPr="00C202AA">
              <w:rPr>
                <w:sz w:val="20"/>
                <w:szCs w:val="20"/>
              </w:rPr>
              <w:t>: определять профессию, специальность, должность и квалификацию;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классифицировать профессии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 Ответы на вопросы;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работа.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фронтальная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023116">
        <w:tblPrEx>
          <w:tblCellSpacing w:w="-8" w:type="dxa"/>
        </w:tblPrEx>
        <w:trPr>
          <w:gridBefore w:val="1"/>
          <w:wBefore w:w="30" w:type="dxa"/>
          <w:trHeight w:val="2131"/>
          <w:tblCellSpacing w:w="-8" w:type="dxa"/>
          <w:jc w:val="center"/>
        </w:trPr>
        <w:tc>
          <w:tcPr>
            <w:tcW w:w="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Многообразие мира труда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рованный</w:t>
            </w:r>
          </w:p>
        </w:tc>
        <w:tc>
          <w:tcPr>
            <w:tcW w:w="4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C202AA">
              <w:rPr>
                <w:bCs/>
                <w:sz w:val="20"/>
                <w:szCs w:val="20"/>
              </w:rPr>
              <w:t xml:space="preserve">Сущность и виды труда. Процесс труда. Функции человека в процессе труда. Готовность к труду. Предмет труда. Средства труда. Сферы, отрасли и секторы экономики. Отрасль труда. Предпринимательство как сфера трудовой деятельности. </w:t>
            </w:r>
            <w:r w:rsidRPr="00C202AA">
              <w:rPr>
                <w:bCs/>
                <w:i/>
                <w:sz w:val="20"/>
                <w:szCs w:val="20"/>
              </w:rPr>
              <w:t>Практическая работа</w:t>
            </w:r>
            <w:r w:rsidRPr="00C202AA">
              <w:rPr>
                <w:bCs/>
                <w:sz w:val="20"/>
                <w:szCs w:val="20"/>
              </w:rPr>
              <w:t>. Записать основные понятия. Заполнить таблицу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Знать:</w:t>
            </w:r>
            <w:r w:rsidRPr="00C202AA">
              <w:rPr>
                <w:sz w:val="20"/>
                <w:szCs w:val="20"/>
              </w:rPr>
              <w:t xml:space="preserve"> </w:t>
            </w:r>
            <w:r w:rsidRPr="00C202AA">
              <w:rPr>
                <w:bCs/>
                <w:sz w:val="20"/>
                <w:szCs w:val="20"/>
              </w:rPr>
              <w:t xml:space="preserve">сущность и виды труда; 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Cs/>
                <w:sz w:val="20"/>
                <w:szCs w:val="20"/>
              </w:rPr>
              <w:t>сферы, отрасли и секторы экономики. Отрасль труда.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</w:t>
            </w:r>
            <w:r w:rsidRPr="00C202AA">
              <w:rPr>
                <w:sz w:val="20"/>
                <w:szCs w:val="20"/>
              </w:rPr>
              <w:t xml:space="preserve"> различать </w:t>
            </w:r>
            <w:r w:rsidRPr="00C202AA">
              <w:rPr>
                <w:bCs/>
                <w:sz w:val="20"/>
                <w:szCs w:val="20"/>
              </w:rPr>
              <w:t>предмет труда, средства труда, продукты труда.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групповая; фронтальная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023116">
        <w:tblPrEx>
          <w:tblCellSpacing w:w="-8" w:type="dxa"/>
        </w:tblPrEx>
        <w:trPr>
          <w:gridBefore w:val="1"/>
          <w:wBefore w:w="30" w:type="dxa"/>
          <w:trHeight w:val="2185"/>
          <w:tblCellSpacing w:w="-8" w:type="dxa"/>
          <w:jc w:val="center"/>
        </w:trPr>
        <w:tc>
          <w:tcPr>
            <w:tcW w:w="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Классификация профессий. Формула профессии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рованный</w:t>
            </w:r>
          </w:p>
        </w:tc>
        <w:tc>
          <w:tcPr>
            <w:tcW w:w="4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Способы классификации профессий, их достоинства и недостатки. Классификационные признаки. Формула профессии и ее роль в процессе подготовки учащихся к профессиональному самоопределению</w:t>
            </w:r>
            <w:proofErr w:type="gramStart"/>
            <w:r w:rsidRPr="00C202AA">
              <w:rPr>
                <w:sz w:val="20"/>
                <w:szCs w:val="20"/>
              </w:rPr>
              <w:t>.</w:t>
            </w:r>
            <w:r w:rsidRPr="00C202AA">
              <w:rPr>
                <w:i/>
                <w:sz w:val="20"/>
                <w:szCs w:val="20"/>
              </w:rPr>
              <w:t>П</w:t>
            </w:r>
            <w:proofErr w:type="gramEnd"/>
            <w:r w:rsidRPr="00C202AA">
              <w:rPr>
                <w:i/>
                <w:sz w:val="20"/>
                <w:szCs w:val="20"/>
              </w:rPr>
              <w:t>рактическая работа.</w:t>
            </w:r>
            <w:r w:rsidRPr="00C202AA">
              <w:rPr>
                <w:sz w:val="20"/>
                <w:szCs w:val="20"/>
              </w:rPr>
              <w:t xml:space="preserve"> Запись в тетрадь основных понятий. Составление школьниками формулы своей будущей профессии.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</w:t>
            </w:r>
            <w:r w:rsidRPr="00C202AA">
              <w:rPr>
                <w:sz w:val="20"/>
                <w:szCs w:val="20"/>
              </w:rPr>
              <w:t>: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способы классификации профессий, их достоинства и недостатки;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классифика-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ционные признаки.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</w:t>
            </w:r>
            <w:r w:rsidRPr="00C202AA">
              <w:rPr>
                <w:sz w:val="20"/>
                <w:szCs w:val="20"/>
              </w:rPr>
              <w:t xml:space="preserve"> составлять формулу будущей профессии.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фронтальная.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305D1F">
        <w:tblPrEx>
          <w:tblCellSpacing w:w="-8" w:type="dxa"/>
        </w:tblPrEx>
        <w:trPr>
          <w:gridBefore w:val="1"/>
          <w:wBefore w:w="30" w:type="dxa"/>
          <w:trHeight w:val="20"/>
          <w:tblCellSpacing w:w="-8" w:type="dxa"/>
          <w:jc w:val="center"/>
        </w:trPr>
        <w:tc>
          <w:tcPr>
            <w:tcW w:w="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spacing w:line="288" w:lineRule="auto"/>
              <w:ind w:right="-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Профессиональная деятельность и карьера человека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Комбиниро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ванный</w:t>
            </w:r>
          </w:p>
        </w:tc>
        <w:tc>
          <w:tcPr>
            <w:tcW w:w="4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Профессии социальной сферы. </w:t>
            </w:r>
          </w:p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Профессиональная деятельность: функции, цели, задачи, средства и предметы труда, результаты. Профессиональная компетентность, профессиональное мастерство. Показатели профессионального мастерства. Виды профессиональной этики. Профессиональная карьера, ее формы. Структура плана профессиональной карьеры</w:t>
            </w:r>
            <w:proofErr w:type="gramStart"/>
            <w:r w:rsidRPr="00C202AA">
              <w:rPr>
                <w:sz w:val="20"/>
                <w:szCs w:val="20"/>
              </w:rPr>
              <w:t>.</w:t>
            </w:r>
            <w:r w:rsidRPr="00C202AA">
              <w:rPr>
                <w:i/>
                <w:sz w:val="20"/>
                <w:szCs w:val="20"/>
              </w:rPr>
              <w:t>П</w:t>
            </w:r>
            <w:proofErr w:type="gramEnd"/>
            <w:r w:rsidRPr="00C202AA">
              <w:rPr>
                <w:i/>
                <w:sz w:val="20"/>
                <w:szCs w:val="20"/>
              </w:rPr>
              <w:t>рактическая работа.</w:t>
            </w:r>
            <w:r w:rsidRPr="00C202AA">
              <w:rPr>
                <w:sz w:val="20"/>
                <w:szCs w:val="20"/>
              </w:rPr>
              <w:t xml:space="preserve"> Запись в тетрадь опорных понятий. Заполнение таблицы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Знать</w:t>
            </w:r>
            <w:r w:rsidRPr="00C202AA">
              <w:rPr>
                <w:sz w:val="20"/>
                <w:szCs w:val="20"/>
              </w:rPr>
              <w:t xml:space="preserve">: сущность и назначение социальной сферы; содержание труда и требования, предъявляемые к человеку 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Уметь</w:t>
            </w:r>
            <w:r w:rsidRPr="00C202AA">
              <w:rPr>
                <w:sz w:val="20"/>
                <w:szCs w:val="20"/>
              </w:rPr>
              <w:t>: находить информацию о региональных учреждениях профессионального образования и о путях трудоустройства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фронтальная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C202AA" w:rsidRPr="00C202AA" w:rsidRDefault="00C202AA" w:rsidP="00C202AA">
      <w:pPr>
        <w:autoSpaceDE w:val="0"/>
        <w:autoSpaceDN w:val="0"/>
        <w:adjustRightInd w:val="0"/>
        <w:spacing w:after="165"/>
        <w:rPr>
          <w:i/>
          <w:iCs/>
          <w:sz w:val="20"/>
          <w:szCs w:val="20"/>
        </w:rPr>
      </w:pPr>
    </w:p>
    <w:tbl>
      <w:tblPr>
        <w:tblW w:w="14989" w:type="dxa"/>
        <w:jc w:val="center"/>
        <w:tblCellSpacing w:w="-8" w:type="dxa"/>
        <w:tblInd w:w="-239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84"/>
        <w:gridCol w:w="2362"/>
        <w:gridCol w:w="620"/>
        <w:gridCol w:w="1559"/>
        <w:gridCol w:w="4111"/>
        <w:gridCol w:w="2551"/>
        <w:gridCol w:w="1843"/>
        <w:gridCol w:w="814"/>
        <w:gridCol w:w="745"/>
      </w:tblGrid>
      <w:tr w:rsidR="00C202AA" w:rsidRPr="00C202AA" w:rsidTr="00305D1F">
        <w:trPr>
          <w:trHeight w:val="2195"/>
          <w:tblCellSpacing w:w="-8" w:type="dxa"/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  <w:r w:rsidR="00023116">
              <w:rPr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Рынок труда и его требования к профессионалу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Комбиниро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ванный</w:t>
            </w:r>
          </w:p>
        </w:tc>
        <w:tc>
          <w:tcPr>
            <w:tcW w:w="4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Сущность рынка труда и принципы его формирования. Безработица и причины ее появления. Статус безработного. Требования к современному профессионалу. Профессии в </w:t>
            </w:r>
            <w:r w:rsidRPr="00C202AA">
              <w:rPr>
                <w:sz w:val="20"/>
                <w:szCs w:val="20"/>
                <w:lang w:val="en-US"/>
              </w:rPr>
              <w:t>XXI</w:t>
            </w:r>
            <w:r w:rsidRPr="00C202AA">
              <w:rPr>
                <w:sz w:val="20"/>
                <w:szCs w:val="20"/>
              </w:rPr>
              <w:t xml:space="preserve"> веке. Рынок труда Брянской области</w:t>
            </w:r>
            <w:proofErr w:type="gramStart"/>
            <w:r w:rsidRPr="00C202AA">
              <w:rPr>
                <w:sz w:val="20"/>
                <w:szCs w:val="20"/>
              </w:rPr>
              <w:t>.</w:t>
            </w:r>
            <w:r w:rsidRPr="00C202AA">
              <w:rPr>
                <w:i/>
                <w:sz w:val="20"/>
                <w:szCs w:val="20"/>
              </w:rPr>
              <w:t>П</w:t>
            </w:r>
            <w:proofErr w:type="gramEnd"/>
            <w:r w:rsidRPr="00C202AA">
              <w:rPr>
                <w:i/>
                <w:sz w:val="20"/>
                <w:szCs w:val="20"/>
              </w:rPr>
              <w:t>рактическая работа.</w:t>
            </w:r>
            <w:r w:rsidRPr="00C202AA">
              <w:rPr>
                <w:sz w:val="20"/>
                <w:szCs w:val="20"/>
              </w:rPr>
              <w:t xml:space="preserve"> Записать в тетрадь опорные понятия. Изложить в тетради сведения о личностных и профессиональных качествах профессионального идеала, которого можно считать образцом для подражания в будущей профессиональной деятельности.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Знать:</w:t>
            </w:r>
            <w:r w:rsidRPr="00C202AA">
              <w:rPr>
                <w:sz w:val="20"/>
                <w:szCs w:val="20"/>
              </w:rPr>
              <w:t xml:space="preserve"> сущность рынка труда и принципы его формирования;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требования к современному профессионалу.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Уметь:</w:t>
            </w:r>
            <w:r w:rsidRPr="00C202AA">
              <w:rPr>
                <w:sz w:val="20"/>
                <w:szCs w:val="20"/>
              </w:rPr>
              <w:t xml:space="preserve"> определять </w:t>
            </w:r>
            <w:proofErr w:type="gramStart"/>
            <w:r w:rsidRPr="00C202AA">
              <w:rPr>
                <w:sz w:val="20"/>
                <w:szCs w:val="20"/>
              </w:rPr>
              <w:t>профессии</w:t>
            </w:r>
            <w:proofErr w:type="gramEnd"/>
            <w:r w:rsidRPr="00C202AA">
              <w:rPr>
                <w:sz w:val="20"/>
                <w:szCs w:val="20"/>
              </w:rPr>
              <w:t xml:space="preserve"> востребованные на рынке труда.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групповая; фронтальная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023116">
        <w:trPr>
          <w:trHeight w:val="625"/>
          <w:tblCellSpacing w:w="-8" w:type="dxa"/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  <w:r w:rsidR="00023116">
              <w:rPr>
                <w:sz w:val="20"/>
                <w:szCs w:val="20"/>
              </w:rPr>
              <w:t>1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Тестовый контроль знаний по разделу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4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Контроль  знаний по разделу «Мир труда и профессий»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 xml:space="preserve">Знать </w:t>
            </w:r>
            <w:r w:rsidRPr="00C202AA">
              <w:rPr>
                <w:sz w:val="20"/>
                <w:szCs w:val="20"/>
              </w:rPr>
              <w:t>основные понятия по разделу</w:t>
            </w:r>
            <w:proofErr w:type="gramStart"/>
            <w:r w:rsidRPr="00C202AA">
              <w:rPr>
                <w:sz w:val="20"/>
                <w:szCs w:val="20"/>
              </w:rPr>
              <w:t xml:space="preserve"> </w:t>
            </w:r>
            <w:r w:rsidRPr="00C202AA">
              <w:rPr>
                <w:b/>
                <w:sz w:val="20"/>
                <w:szCs w:val="20"/>
              </w:rPr>
              <w:t>У</w:t>
            </w:r>
            <w:proofErr w:type="gramEnd"/>
            <w:r w:rsidRPr="00C202AA">
              <w:rPr>
                <w:b/>
                <w:sz w:val="20"/>
                <w:szCs w:val="20"/>
              </w:rPr>
              <w:t>меть</w:t>
            </w:r>
            <w:r w:rsidRPr="00C202AA">
              <w:rPr>
                <w:sz w:val="20"/>
                <w:szCs w:val="20"/>
              </w:rPr>
              <w:t xml:space="preserve"> работать с тестами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0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305D1F">
        <w:trPr>
          <w:trHeight w:val="1460"/>
          <w:tblCellSpacing w:w="-8" w:type="dxa"/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  <w:r w:rsidR="00023116">
              <w:rPr>
                <w:sz w:val="20"/>
                <w:szCs w:val="20"/>
              </w:rPr>
              <w:t>2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Профессионально важные качества человека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Введение 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новых знаний</w:t>
            </w:r>
          </w:p>
        </w:tc>
        <w:tc>
          <w:tcPr>
            <w:tcW w:w="4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Сущность и структура профессионально важных качеств человека. Направленность личности, показатели профессиональной направленности. Ориентация на группу родственных профессий. Профессиональное призвание. Знания, умения, навыки. Типологические особенности человека. Общие, особенные и специфические профессионально важные качества личности.</w:t>
            </w:r>
          </w:p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i/>
                <w:sz w:val="20"/>
                <w:szCs w:val="20"/>
              </w:rPr>
              <w:t xml:space="preserve">Практическая работа. </w:t>
            </w:r>
            <w:r w:rsidRPr="00C202AA">
              <w:rPr>
                <w:sz w:val="20"/>
                <w:szCs w:val="20"/>
              </w:rPr>
              <w:t>Запись в тетрадь опорных понятий. Заполнить таблицу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Знать:</w:t>
            </w:r>
            <w:r w:rsidRPr="00C202AA">
              <w:rPr>
                <w:sz w:val="20"/>
                <w:szCs w:val="20"/>
              </w:rPr>
              <w:t xml:space="preserve"> сущность и структуру профессионально важных качеств человека; типологические особенности человека.</w:t>
            </w:r>
          </w:p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Уметь:</w:t>
            </w:r>
            <w:r w:rsidRPr="00C202AA">
              <w:rPr>
                <w:sz w:val="20"/>
                <w:szCs w:val="20"/>
              </w:rPr>
              <w:t xml:space="preserve"> различать общие, особенные и специфические профессионально важные качества личности.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Ответы на вопросы;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работа.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фронтальная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C202AA" w:rsidRPr="00C202AA" w:rsidRDefault="00C202AA" w:rsidP="00C202AA">
      <w:pPr>
        <w:autoSpaceDE w:val="0"/>
        <w:autoSpaceDN w:val="0"/>
        <w:adjustRightInd w:val="0"/>
        <w:spacing w:after="180"/>
        <w:rPr>
          <w:i/>
          <w:iCs/>
          <w:sz w:val="20"/>
          <w:szCs w:val="20"/>
        </w:rPr>
      </w:pPr>
    </w:p>
    <w:tbl>
      <w:tblPr>
        <w:tblW w:w="14826" w:type="dxa"/>
        <w:jc w:val="center"/>
        <w:tblCellSpacing w:w="-8" w:type="dxa"/>
        <w:tblInd w:w="-826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46"/>
        <w:gridCol w:w="2375"/>
        <w:gridCol w:w="616"/>
        <w:gridCol w:w="1514"/>
        <w:gridCol w:w="4135"/>
        <w:gridCol w:w="2589"/>
        <w:gridCol w:w="1878"/>
        <w:gridCol w:w="691"/>
        <w:gridCol w:w="682"/>
      </w:tblGrid>
      <w:tr w:rsidR="00C202AA" w:rsidRPr="00C202AA" w:rsidTr="004625A7">
        <w:trPr>
          <w:trHeight w:val="2818"/>
          <w:tblCellSpacing w:w="-8" w:type="dxa"/>
          <w:jc w:val="center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ind w:left="-60" w:right="-6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  <w:r w:rsidR="00023116">
              <w:rPr>
                <w:sz w:val="20"/>
                <w:szCs w:val="20"/>
              </w:rPr>
              <w:t>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Профессиональ-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ные интересы и склонности. Мотивы выбора пр</w:t>
            </w:r>
            <w:r w:rsidR="00023116">
              <w:rPr>
                <w:sz w:val="20"/>
                <w:szCs w:val="20"/>
              </w:rPr>
              <w:t>о</w:t>
            </w:r>
            <w:r w:rsidRPr="00C202AA">
              <w:rPr>
                <w:sz w:val="20"/>
                <w:szCs w:val="20"/>
              </w:rPr>
              <w:t>фессии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Комбиниро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ванный </w:t>
            </w:r>
          </w:p>
        </w:tc>
        <w:tc>
          <w:tcPr>
            <w:tcW w:w="4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ind w:firstLine="72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Сущность понятий «интересы» и «склонности». Отличие интереса от склонности. Профессиональные интересы и склонности, их роль в процессе профессионального самоопределения. Мотивы выбора профессии. Группы мотивов выбора профессии</w:t>
            </w:r>
          </w:p>
          <w:p w:rsidR="00C202AA" w:rsidRPr="00C202AA" w:rsidRDefault="00C202AA" w:rsidP="00305D1F">
            <w:pPr>
              <w:shd w:val="clear" w:color="auto" w:fill="FFFFFF"/>
              <w:ind w:firstLine="720"/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i/>
                <w:spacing w:val="-4"/>
                <w:sz w:val="20"/>
                <w:szCs w:val="20"/>
              </w:rPr>
              <w:t xml:space="preserve">Практическая работа. </w:t>
            </w:r>
            <w:r w:rsidRPr="00C202AA">
              <w:rPr>
                <w:spacing w:val="-4"/>
                <w:sz w:val="20"/>
                <w:szCs w:val="20"/>
              </w:rPr>
              <w:t>Запись в тетрадь опорных понятий. Определение склонностей школьников к сфере профессиональной деятельности (методика ОПГ)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Знать</w:t>
            </w:r>
            <w:r w:rsidRPr="00C202AA">
              <w:rPr>
                <w:sz w:val="20"/>
                <w:szCs w:val="20"/>
              </w:rPr>
              <w:t xml:space="preserve">: сущность понятий </w:t>
            </w:r>
            <w:r w:rsidRPr="00C202AA">
              <w:rPr>
                <w:i/>
                <w:iCs/>
                <w:sz w:val="20"/>
                <w:szCs w:val="20"/>
              </w:rPr>
              <w:t>профессиональный интерес, склонности</w:t>
            </w:r>
            <w:r w:rsidRPr="00C202AA">
              <w:rPr>
                <w:sz w:val="20"/>
                <w:szCs w:val="20"/>
              </w:rPr>
              <w:t>; этапы развития интересов, склонностей.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Уметь</w:t>
            </w:r>
            <w:r w:rsidRPr="00C202AA">
              <w:rPr>
                <w:sz w:val="20"/>
                <w:szCs w:val="20"/>
              </w:rPr>
              <w:t>: осуществлять самоанализ уровня выраженности профессиональных интересов и склонностей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групповая; фронтальная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4625A7">
        <w:trPr>
          <w:trHeight w:val="2612"/>
          <w:tblCellSpacing w:w="-8" w:type="dxa"/>
          <w:jc w:val="center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ind w:right="-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179BC">
              <w:rPr>
                <w:sz w:val="20"/>
                <w:szCs w:val="20"/>
              </w:rPr>
              <w:t>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Темперамент и выбор профессии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Комбиниро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ванный</w:t>
            </w:r>
          </w:p>
        </w:tc>
        <w:tc>
          <w:tcPr>
            <w:tcW w:w="4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Сущность и типы темперамента, их психологическая характеристика, особенности проявления в учебной и профессиональной деятельности</w:t>
            </w:r>
            <w:proofErr w:type="gramStart"/>
            <w:r w:rsidRPr="00C202AA">
              <w:rPr>
                <w:sz w:val="20"/>
                <w:szCs w:val="20"/>
              </w:rPr>
              <w:t>.</w:t>
            </w:r>
            <w:proofErr w:type="gramEnd"/>
            <w:r w:rsidRPr="00C202AA">
              <w:rPr>
                <w:sz w:val="20"/>
                <w:szCs w:val="20"/>
              </w:rPr>
              <w:t xml:space="preserve"> </w:t>
            </w:r>
            <w:proofErr w:type="gramStart"/>
            <w:r w:rsidRPr="00C202AA">
              <w:rPr>
                <w:sz w:val="20"/>
                <w:szCs w:val="20"/>
              </w:rPr>
              <w:t>п</w:t>
            </w:r>
            <w:proofErr w:type="gramEnd"/>
            <w:r w:rsidRPr="00C202AA">
              <w:rPr>
                <w:sz w:val="20"/>
                <w:szCs w:val="20"/>
              </w:rPr>
              <w:t>оложительные и отрицательные характеристики различных типов темперамента. Роль темперамента в профессиональной деятельности человека.</w:t>
            </w:r>
          </w:p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i/>
                <w:sz w:val="20"/>
                <w:szCs w:val="20"/>
              </w:rPr>
              <w:t xml:space="preserve">Практическая работа. </w:t>
            </w:r>
            <w:r w:rsidRPr="00C202AA">
              <w:rPr>
                <w:sz w:val="20"/>
                <w:szCs w:val="20"/>
              </w:rPr>
              <w:t>Запись в тетрадь опорных понятий. Определение типа темперамента школьников по методике Айзенка.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Знать</w:t>
            </w:r>
            <w:r w:rsidRPr="00C202AA">
              <w:rPr>
                <w:sz w:val="20"/>
                <w:szCs w:val="20"/>
              </w:rPr>
              <w:t xml:space="preserve">: суть понятия </w:t>
            </w:r>
            <w:r w:rsidRPr="00C202AA">
              <w:rPr>
                <w:i/>
                <w:iCs/>
                <w:sz w:val="20"/>
                <w:szCs w:val="20"/>
              </w:rPr>
              <w:t xml:space="preserve">темперамент, </w:t>
            </w:r>
            <w:r w:rsidRPr="00C202AA">
              <w:rPr>
                <w:sz w:val="20"/>
                <w:szCs w:val="20"/>
              </w:rPr>
              <w:t>классификацию типов темперамента, особенности каждого из них;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Уметь:</w:t>
            </w:r>
            <w:r w:rsidRPr="00C202AA">
              <w:rPr>
                <w:sz w:val="20"/>
                <w:szCs w:val="20"/>
              </w:rPr>
              <w:t xml:space="preserve"> определять проявление темперамента в профессиональной деятельности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групповая; фронтальная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C202AA" w:rsidRPr="00C202AA" w:rsidTr="004625A7">
        <w:trPr>
          <w:trHeight w:val="2139"/>
          <w:tblCellSpacing w:w="-8" w:type="dxa"/>
          <w:jc w:val="center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023116" w:rsidP="00305D1F">
            <w:pPr>
              <w:autoSpaceDE w:val="0"/>
              <w:autoSpaceDN w:val="0"/>
              <w:adjustRightInd w:val="0"/>
              <w:ind w:right="-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179BC">
              <w:rPr>
                <w:sz w:val="20"/>
                <w:szCs w:val="20"/>
              </w:rPr>
              <w:t>5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Характер и выбор профессий</w:t>
            </w:r>
            <w:r w:rsidR="004625A7">
              <w:rPr>
                <w:sz w:val="20"/>
                <w:szCs w:val="20"/>
              </w:rPr>
              <w:t xml:space="preserve">. </w:t>
            </w:r>
            <w:r w:rsidR="004625A7" w:rsidRPr="00C202AA">
              <w:rPr>
                <w:sz w:val="20"/>
                <w:szCs w:val="20"/>
              </w:rPr>
              <w:t>Профессиональная деятельность и здоровье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Комбиниро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ванный</w:t>
            </w:r>
          </w:p>
        </w:tc>
        <w:tc>
          <w:tcPr>
            <w:tcW w:w="4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Определение понятия «характер». Черты и типы характера. Положительные и отрицательные черты характера. Характер и выбор профессии. Общие требования типов профессии к характеру человека.</w:t>
            </w:r>
          </w:p>
          <w:p w:rsidR="00C202AA" w:rsidRDefault="00C202AA" w:rsidP="00305D1F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i/>
                <w:sz w:val="20"/>
                <w:szCs w:val="20"/>
              </w:rPr>
              <w:t xml:space="preserve">Практическая работа. </w:t>
            </w:r>
            <w:r w:rsidRPr="00C202AA">
              <w:rPr>
                <w:sz w:val="20"/>
                <w:szCs w:val="20"/>
              </w:rPr>
              <w:t>Запись в тетрадь опорных понятий. Определение особенностей характера по методике «Мой характер»</w:t>
            </w:r>
          </w:p>
          <w:p w:rsidR="004625A7" w:rsidRPr="00C202AA" w:rsidRDefault="004625A7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Здоровье как условие </w:t>
            </w:r>
            <w:proofErr w:type="gramStart"/>
            <w:r w:rsidRPr="00C202AA">
              <w:rPr>
                <w:sz w:val="20"/>
                <w:szCs w:val="20"/>
              </w:rPr>
              <w:t>высокоэффективной профессиональной</w:t>
            </w:r>
            <w:proofErr w:type="gramEnd"/>
            <w:r w:rsidRPr="00C202AA">
              <w:rPr>
                <w:sz w:val="20"/>
                <w:szCs w:val="20"/>
              </w:rPr>
              <w:t xml:space="preserve"> деятельности. Взаимосвязь и взаимообусловленность здоровья и выбора профессии. Важнейшие характеристики здоровья человека</w:t>
            </w:r>
          </w:p>
          <w:p w:rsidR="004625A7" w:rsidRPr="00C202AA" w:rsidRDefault="004625A7" w:rsidP="004625A7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i/>
                <w:sz w:val="20"/>
                <w:szCs w:val="20"/>
              </w:rPr>
              <w:t xml:space="preserve">Практическая работа. </w:t>
            </w:r>
            <w:r w:rsidRPr="00C202AA">
              <w:rPr>
                <w:sz w:val="20"/>
                <w:szCs w:val="20"/>
              </w:rPr>
              <w:t>Запись в тетрадь опорных понятий. Выявление школьниками особенностей своего здоровья по методике «Карта здоровья».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 xml:space="preserve">Знать: </w:t>
            </w:r>
            <w:r w:rsidRPr="00C202AA">
              <w:rPr>
                <w:bCs/>
                <w:sz w:val="20"/>
                <w:szCs w:val="20"/>
              </w:rPr>
              <w:t xml:space="preserve">суть </w:t>
            </w:r>
            <w:r w:rsidRPr="00C202AA">
              <w:rPr>
                <w:sz w:val="20"/>
                <w:szCs w:val="20"/>
              </w:rPr>
              <w:t>понятия «характер»; черты и типы характера. Положительные и отрицательные черты характера.</w:t>
            </w:r>
          </w:p>
          <w:p w:rsidR="004625A7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Уметь:</w:t>
            </w:r>
            <w:r w:rsidRPr="00C202AA">
              <w:rPr>
                <w:sz w:val="20"/>
                <w:szCs w:val="20"/>
              </w:rPr>
              <w:t xml:space="preserve"> определять требования типов профессии к характеру человека.</w:t>
            </w:r>
          </w:p>
          <w:p w:rsidR="004625A7" w:rsidRPr="00C202AA" w:rsidRDefault="004625A7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Знать</w:t>
            </w:r>
            <w:r w:rsidRPr="00C202AA">
              <w:rPr>
                <w:sz w:val="20"/>
                <w:szCs w:val="20"/>
              </w:rPr>
              <w:t xml:space="preserve">: сущность понятия </w:t>
            </w:r>
            <w:r w:rsidRPr="00C202AA">
              <w:rPr>
                <w:i/>
                <w:iCs/>
                <w:sz w:val="20"/>
                <w:szCs w:val="20"/>
              </w:rPr>
              <w:t>здоровье</w:t>
            </w:r>
            <w:r w:rsidRPr="00C202AA">
              <w:rPr>
                <w:sz w:val="20"/>
                <w:szCs w:val="20"/>
              </w:rPr>
              <w:t>; взаимосвязь здоровья и выбора профессии, карьеры; важнейшие характеристики здоровья человека.</w:t>
            </w:r>
          </w:p>
          <w:p w:rsidR="00C202AA" w:rsidRPr="004625A7" w:rsidRDefault="004625A7" w:rsidP="004625A7">
            <w:pPr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Уметь</w:t>
            </w:r>
            <w:r w:rsidRPr="00C202AA">
              <w:rPr>
                <w:sz w:val="20"/>
                <w:szCs w:val="20"/>
              </w:rPr>
              <w:t xml:space="preserve">: оценивать состояние своего здоровья </w:t>
            </w:r>
            <w:proofErr w:type="gramStart"/>
            <w:r w:rsidRPr="00C202AA">
              <w:rPr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C202AA" w:rsidRPr="00C202AA" w:rsidRDefault="00C202AA" w:rsidP="00305D1F">
            <w:pPr>
              <w:rPr>
                <w:sz w:val="20"/>
                <w:szCs w:val="20"/>
              </w:rPr>
            </w:pP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дуальная;</w:t>
            </w:r>
          </w:p>
          <w:p w:rsidR="00C202AA" w:rsidRPr="00C202AA" w:rsidRDefault="00C202AA" w:rsidP="00305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групповая; фронтальная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02AA" w:rsidRPr="00C202AA" w:rsidRDefault="00C202AA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179BC" w:rsidRPr="00C202AA" w:rsidTr="004625A7">
        <w:trPr>
          <w:trHeight w:val="1478"/>
          <w:tblCellSpacing w:w="-8" w:type="dxa"/>
          <w:jc w:val="center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Творческий проект «Мой выбор»: разработка и оформление проекта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Комбиниро</w:t>
            </w: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ванный</w:t>
            </w:r>
          </w:p>
        </w:tc>
        <w:tc>
          <w:tcPr>
            <w:tcW w:w="4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shd w:val="clear" w:color="auto" w:fill="FFFFFF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Цель и задачи творческих проектов «Мой выбор». Компоненты проекта «Мой выбор». Требования к оформлению проекта. Порядок проведения защиты проекта. Критерии оценивания проекта. </w:t>
            </w:r>
            <w:r w:rsidRPr="00C202AA">
              <w:rPr>
                <w:i/>
                <w:sz w:val="20"/>
                <w:szCs w:val="20"/>
              </w:rPr>
              <w:t xml:space="preserve">Практическая работа. </w:t>
            </w:r>
            <w:r w:rsidRPr="00C202AA">
              <w:rPr>
                <w:sz w:val="20"/>
                <w:szCs w:val="20"/>
              </w:rPr>
              <w:t xml:space="preserve">Запись в тетрадь опорных понятий. Ознакомление с примерами творческих проектов «Мой выбор», выполненными учениками предыдущих классов. Выполнение и оформление проекта. 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 xml:space="preserve">Знать: </w:t>
            </w:r>
            <w:r w:rsidRPr="00C202AA">
              <w:rPr>
                <w:bCs/>
                <w:sz w:val="20"/>
                <w:szCs w:val="20"/>
              </w:rPr>
              <w:t>критерии оценки выполнения и оформления творческого проекта;</w:t>
            </w:r>
          </w:p>
          <w:p w:rsidR="003179BC" w:rsidRPr="00C202AA" w:rsidRDefault="003179BC" w:rsidP="004625A7">
            <w:pPr>
              <w:rPr>
                <w:b/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 xml:space="preserve">Уметь </w:t>
            </w:r>
            <w:r w:rsidRPr="00C202AA">
              <w:rPr>
                <w:sz w:val="20"/>
                <w:szCs w:val="20"/>
              </w:rPr>
              <w:t>выполнять и оформлять проект.</w:t>
            </w:r>
          </w:p>
          <w:p w:rsidR="003179BC" w:rsidRPr="00C202AA" w:rsidRDefault="003179BC" w:rsidP="004625A7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Текущий</w:t>
            </w:r>
          </w:p>
          <w:p w:rsidR="003179BC" w:rsidRPr="00C202AA" w:rsidRDefault="003179BC" w:rsidP="004625A7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опрос.</w:t>
            </w:r>
          </w:p>
          <w:p w:rsidR="003179BC" w:rsidRPr="00C202AA" w:rsidRDefault="003179BC" w:rsidP="004625A7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Практическая работа</w:t>
            </w:r>
          </w:p>
          <w:p w:rsidR="003179BC" w:rsidRPr="00C202AA" w:rsidRDefault="003179BC" w:rsidP="004625A7">
            <w:pPr>
              <w:rPr>
                <w:sz w:val="20"/>
                <w:szCs w:val="20"/>
              </w:rPr>
            </w:pP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дуальная.</w:t>
            </w: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9BC" w:rsidRPr="00C202AA" w:rsidTr="004625A7">
        <w:trPr>
          <w:trHeight w:val="1761"/>
          <w:tblCellSpacing w:w="-8" w:type="dxa"/>
          <w:jc w:val="center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Cs/>
                <w:sz w:val="20"/>
                <w:szCs w:val="20"/>
              </w:rPr>
              <w:t>Защита творческих проектов «Мой выбор»</w:t>
            </w:r>
            <w:r w:rsidR="004625A7">
              <w:rPr>
                <w:bCs/>
                <w:sz w:val="20"/>
                <w:szCs w:val="20"/>
              </w:rPr>
              <w:t>. Итоговое занятие.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2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 xml:space="preserve">Обобщения </w:t>
            </w: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 системати-</w:t>
            </w: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зации</w:t>
            </w:r>
          </w:p>
        </w:tc>
        <w:tc>
          <w:tcPr>
            <w:tcW w:w="4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shd w:val="clear" w:color="auto" w:fill="FFFFFF"/>
              <w:tabs>
                <w:tab w:val="left" w:pos="1080"/>
              </w:tabs>
              <w:rPr>
                <w:b/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Критерии оценки  выполнения и защиты проекта. Представление жюри. Порядок проведения защиты творческих проектов. Представление учащимися пояснительной записки и результатов профпроб, ответы на вопросы. Оценивание защиты, подведение итогов.</w:t>
            </w:r>
          </w:p>
          <w:p w:rsidR="003179BC" w:rsidRPr="00C202AA" w:rsidRDefault="003179BC" w:rsidP="004625A7">
            <w:pPr>
              <w:shd w:val="clear" w:color="auto" w:fill="FFFFFF"/>
              <w:tabs>
                <w:tab w:val="left" w:pos="1080"/>
              </w:tabs>
              <w:rPr>
                <w:b/>
                <w:sz w:val="20"/>
                <w:szCs w:val="20"/>
              </w:rPr>
            </w:pPr>
            <w:r w:rsidRPr="00C202AA">
              <w:rPr>
                <w:i/>
                <w:sz w:val="20"/>
                <w:szCs w:val="20"/>
              </w:rPr>
              <w:t xml:space="preserve">Практическая работа. </w:t>
            </w:r>
            <w:r w:rsidRPr="00C202AA">
              <w:rPr>
                <w:sz w:val="20"/>
                <w:szCs w:val="20"/>
              </w:rPr>
              <w:t>Представление и защита проектов.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b/>
                <w:bCs/>
                <w:sz w:val="20"/>
                <w:szCs w:val="20"/>
              </w:rPr>
              <w:t>Знать: к</w:t>
            </w:r>
            <w:r w:rsidRPr="00C202AA">
              <w:rPr>
                <w:sz w:val="20"/>
                <w:szCs w:val="20"/>
              </w:rPr>
              <w:t>ритерии оценки  выполнения и защиты проекта;</w:t>
            </w:r>
          </w:p>
          <w:p w:rsidR="003179BC" w:rsidRPr="00C202AA" w:rsidRDefault="003179BC" w:rsidP="004625A7">
            <w:pPr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последовательность защиты проекта.</w:t>
            </w:r>
          </w:p>
          <w:p w:rsidR="003179BC" w:rsidRPr="00C202AA" w:rsidRDefault="003179BC" w:rsidP="004625A7">
            <w:pPr>
              <w:rPr>
                <w:b/>
                <w:sz w:val="20"/>
                <w:szCs w:val="20"/>
              </w:rPr>
            </w:pPr>
            <w:r w:rsidRPr="00C202AA">
              <w:rPr>
                <w:b/>
                <w:sz w:val="20"/>
                <w:szCs w:val="20"/>
              </w:rPr>
              <w:t>Уметь</w:t>
            </w: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представлять и защищать проект.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Презентация защиты проектов.</w:t>
            </w: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Индиви-</w:t>
            </w:r>
          </w:p>
          <w:p w:rsidR="003179BC" w:rsidRPr="00C202AA" w:rsidRDefault="003179BC" w:rsidP="004625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02AA">
              <w:rPr>
                <w:sz w:val="20"/>
                <w:szCs w:val="20"/>
              </w:rPr>
              <w:t>дуальная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4625A7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79BC" w:rsidRPr="00C202AA" w:rsidRDefault="003179BC" w:rsidP="00305D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C202AA" w:rsidRDefault="00C202AA" w:rsidP="00C202AA">
      <w:pPr>
        <w:snapToGrid w:val="0"/>
        <w:ind w:left="2286" w:hanging="2089"/>
        <w:rPr>
          <w:rFonts w:ascii="Comic Sans MS" w:eastAsia="SimSun" w:hAnsi="Comic Sans MS" w:cs="Mangal"/>
          <w:kern w:val="1"/>
          <w:lang w:eastAsia="hi-IN" w:bidi="hi-IN"/>
        </w:rPr>
      </w:pPr>
    </w:p>
    <w:p w:rsidR="000D7C96" w:rsidRDefault="000D7C96" w:rsidP="000D7C96">
      <w:pPr>
        <w:keepNext/>
        <w:autoSpaceDE w:val="0"/>
        <w:autoSpaceDN w:val="0"/>
        <w:adjustRightInd w:val="0"/>
        <w:spacing w:line="264" w:lineRule="auto"/>
        <w:jc w:val="center"/>
        <w:rPr>
          <w:b/>
          <w:bCs/>
          <w:caps/>
          <w:color w:val="000000"/>
          <w:sz w:val="40"/>
          <w:szCs w:val="40"/>
        </w:rPr>
      </w:pPr>
    </w:p>
    <w:sectPr w:rsidR="000D7C96" w:rsidSect="0002311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C202AA"/>
    <w:rsid w:val="00023116"/>
    <w:rsid w:val="000D7C96"/>
    <w:rsid w:val="002030F2"/>
    <w:rsid w:val="00305D1F"/>
    <w:rsid w:val="003179BC"/>
    <w:rsid w:val="004625A7"/>
    <w:rsid w:val="0057534F"/>
    <w:rsid w:val="00747E96"/>
    <w:rsid w:val="00B2003D"/>
    <w:rsid w:val="00B94AE6"/>
    <w:rsid w:val="00C202AA"/>
    <w:rsid w:val="00D024FF"/>
    <w:rsid w:val="00DE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C96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C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2948</Words>
  <Characters>16807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Димон</dc:creator>
  <cp:lastModifiedBy>Димон</cp:lastModifiedBy>
  <cp:revision>6</cp:revision>
  <dcterms:created xsi:type="dcterms:W3CDTF">2012-09-08T14:01:00Z</dcterms:created>
  <dcterms:modified xsi:type="dcterms:W3CDTF">2016-08-29T05:29:00Z</dcterms:modified>
</cp:coreProperties>
</file>